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B9457" w14:textId="77777777" w:rsidR="00346EC6" w:rsidRDefault="00000000">
      <w:pPr>
        <w:jc w:val="center"/>
        <w:rPr>
          <w:b/>
          <w:bCs/>
          <w:smallCaps/>
          <w:sz w:val="24"/>
          <w:szCs w:val="24"/>
        </w:rPr>
      </w:pPr>
      <w:r>
        <w:rPr>
          <w:b/>
          <w:bCs/>
          <w:sz w:val="24"/>
          <w:szCs w:val="24"/>
        </w:rPr>
        <w:t xml:space="preserve">FORMULARUL </w:t>
      </w:r>
      <w:r>
        <w:rPr>
          <w:b/>
          <w:bCs/>
          <w:smallCaps/>
          <w:sz w:val="24"/>
          <w:szCs w:val="24"/>
        </w:rPr>
        <w:t>ZONELOR PRIORITARE PENTRU BIODIVERSITATE</w:t>
      </w:r>
    </w:p>
    <w:p w14:paraId="34E6ACEA" w14:textId="77777777" w:rsidR="00346EC6" w:rsidRDefault="00346EC6">
      <w:pPr>
        <w:jc w:val="center"/>
      </w:pPr>
    </w:p>
    <w:p w14:paraId="108468A6" w14:textId="77777777" w:rsidR="00346EC6" w:rsidRDefault="00000000">
      <w:pPr>
        <w:jc w:val="center"/>
      </w:pPr>
      <w:r>
        <w:rPr>
          <w:b/>
          <w:bCs/>
          <w:sz w:val="22"/>
          <w:szCs w:val="22"/>
        </w:rPr>
        <w:t>1. Identificarea Zonelor Prioritare pentru Biodiversitate (ZPB)</w:t>
      </w:r>
    </w:p>
    <w:p w14:paraId="42AF6166" w14:textId="77777777" w:rsidR="00346EC6" w:rsidRDefault="00346EC6"/>
    <w:p w14:paraId="5D386FA1" w14:textId="77777777" w:rsidR="00346EC6" w:rsidRDefault="00000000">
      <w:r>
        <w:rPr>
          <w:b/>
          <w:bCs/>
          <w:sz w:val="22"/>
          <w:szCs w:val="22"/>
        </w:rPr>
        <w:t>1.1. Codul ZPB*</w:t>
      </w:r>
    </w:p>
    <w:p w14:paraId="591F4AB4" w14:textId="77777777" w:rsidR="00346EC6"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RONPA0017ZPB</w:t>
      </w:r>
    </w:p>
    <w:p w14:paraId="2081C5B7" w14:textId="77777777" w:rsidR="00346EC6" w:rsidRDefault="00000000">
      <w:r>
        <w:rPr>
          <w:i/>
          <w:iCs/>
          <w:color w:val="808080"/>
        </w:rPr>
        <w:t>*Codare temporară, aceasta va fi actualizată conform specificațiilor de raportare</w:t>
      </w:r>
    </w:p>
    <w:p w14:paraId="2D8ACDA8" w14:textId="77777777" w:rsidR="00346EC6" w:rsidRDefault="00000000">
      <w:pPr>
        <w:rPr>
          <w:b/>
          <w:bCs/>
          <w:sz w:val="22"/>
          <w:szCs w:val="22"/>
        </w:rPr>
      </w:pPr>
      <w:r>
        <w:rPr>
          <w:b/>
          <w:bCs/>
          <w:sz w:val="22"/>
          <w:szCs w:val="22"/>
        </w:rPr>
        <w:t>1.2. Denumire ZPB</w:t>
      </w:r>
    </w:p>
    <w:p w14:paraId="41006725" w14:textId="77777777" w:rsidR="00346EC6"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Parcul Natural Balta Mică a Brăilei</w:t>
      </w:r>
    </w:p>
    <w:p w14:paraId="4781CA5C" w14:textId="77777777" w:rsidR="00346EC6" w:rsidRDefault="00000000">
      <w:r>
        <w:rPr>
          <w:b/>
          <w:bCs/>
          <w:sz w:val="22"/>
          <w:szCs w:val="22"/>
        </w:rPr>
        <w:t>1.3. Încadrarea ZPB în:</w:t>
      </w:r>
    </w:p>
    <w:p w14:paraId="593D160B" w14:textId="77777777" w:rsidR="00346EC6" w:rsidRDefault="00000000">
      <w:sdt>
        <w:sdtPr>
          <w:tag w:val="goog_rdk_0"/>
          <w:id w:val="1645825725"/>
        </w:sdt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1783900C" w14:textId="77777777" w:rsidR="00346EC6" w:rsidRDefault="00000000">
      <w:sdt>
        <w:sdtPr>
          <w:tag w:val="goog_rdk_1"/>
          <w:id w:val="-1102689917"/>
        </w:sdtPr>
        <w:sdtContent>
          <w:r>
            <w:rPr>
              <w:rFonts w:ascii="Arial Unicode MS" w:eastAsia="Arial Unicode MS" w:hAnsi="Arial Unicode MS" w:cs="Arial Unicode MS"/>
              <w:sz w:val="22"/>
              <w:szCs w:val="22"/>
            </w:rPr>
            <w:t>☐</w:t>
          </w:r>
        </w:sdtContent>
      </w:sdt>
      <w:r>
        <w:rPr>
          <w:sz w:val="22"/>
          <w:szCs w:val="22"/>
        </w:rPr>
        <w:t xml:space="preserve"> OECM (Other effective area-based conservation measures)</w:t>
      </w:r>
    </w:p>
    <w:p w14:paraId="2D39CCFD" w14:textId="77777777" w:rsidR="00346EC6" w:rsidRDefault="00000000">
      <w:sdt>
        <w:sdtPr>
          <w:tag w:val="goog_rdk_2"/>
          <w:id w:val="-1846149138"/>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
        <w:tblW w:w="9000" w:type="dxa"/>
        <w:tblInd w:w="0" w:type="dxa"/>
        <w:tblLayout w:type="fixed"/>
        <w:tblLook w:val="0400" w:firstRow="0" w:lastRow="0" w:firstColumn="0" w:lastColumn="0" w:noHBand="0" w:noVBand="1"/>
      </w:tblPr>
      <w:tblGrid>
        <w:gridCol w:w="4500"/>
        <w:gridCol w:w="4500"/>
      </w:tblGrid>
      <w:tr w:rsidR="00346EC6" w14:paraId="3ABB9313" w14:textId="77777777">
        <w:tc>
          <w:tcPr>
            <w:tcW w:w="4500" w:type="dxa"/>
          </w:tcPr>
          <w:p w14:paraId="1D79DB55" w14:textId="77777777" w:rsidR="00346EC6" w:rsidRDefault="00000000">
            <w:r>
              <w:rPr>
                <w:b/>
                <w:bCs/>
                <w:sz w:val="22"/>
                <w:szCs w:val="22"/>
              </w:rPr>
              <w:t>1.4. Data completării</w:t>
            </w:r>
          </w:p>
        </w:tc>
        <w:tc>
          <w:tcPr>
            <w:tcW w:w="4500" w:type="dxa"/>
          </w:tcPr>
          <w:p w14:paraId="66E0020D" w14:textId="77777777" w:rsidR="00346EC6" w:rsidRDefault="00000000">
            <w:r>
              <w:rPr>
                <w:b/>
                <w:bCs/>
                <w:sz w:val="22"/>
                <w:szCs w:val="22"/>
              </w:rPr>
              <w:t>1.5. Data actualizării</w:t>
            </w:r>
          </w:p>
        </w:tc>
      </w:tr>
      <w:tr w:rsidR="00346EC6" w14:paraId="06BBABED" w14:textId="77777777">
        <w:tc>
          <w:tcPr>
            <w:tcW w:w="4500" w:type="dxa"/>
          </w:tcPr>
          <w:p w14:paraId="49061E63" w14:textId="77777777" w:rsidR="00346EC6" w:rsidRDefault="00346EC6"/>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346EC6" w14:paraId="2274371E" w14:textId="77777777">
              <w:tc>
                <w:tcPr>
                  <w:tcW w:w="300" w:type="dxa"/>
                </w:tcPr>
                <w:p w14:paraId="0AC897AE" w14:textId="77777777" w:rsidR="00346EC6" w:rsidRDefault="00000000">
                  <w:pPr>
                    <w:jc w:val="center"/>
                  </w:pPr>
                  <w:r>
                    <w:rPr>
                      <w:sz w:val="22"/>
                      <w:szCs w:val="22"/>
                    </w:rPr>
                    <w:t>2</w:t>
                  </w:r>
                </w:p>
              </w:tc>
              <w:tc>
                <w:tcPr>
                  <w:tcW w:w="300" w:type="dxa"/>
                </w:tcPr>
                <w:p w14:paraId="4C6FAE46" w14:textId="77777777" w:rsidR="00346EC6" w:rsidRDefault="00000000">
                  <w:pPr>
                    <w:jc w:val="center"/>
                  </w:pPr>
                  <w:r>
                    <w:rPr>
                      <w:sz w:val="22"/>
                      <w:szCs w:val="22"/>
                    </w:rPr>
                    <w:t>0</w:t>
                  </w:r>
                </w:p>
              </w:tc>
              <w:tc>
                <w:tcPr>
                  <w:tcW w:w="300" w:type="dxa"/>
                </w:tcPr>
                <w:p w14:paraId="737D98E1" w14:textId="77777777" w:rsidR="00346EC6" w:rsidRDefault="00000000">
                  <w:pPr>
                    <w:jc w:val="center"/>
                  </w:pPr>
                  <w:r>
                    <w:rPr>
                      <w:sz w:val="22"/>
                      <w:szCs w:val="22"/>
                    </w:rPr>
                    <w:t>2</w:t>
                  </w:r>
                </w:p>
              </w:tc>
              <w:tc>
                <w:tcPr>
                  <w:tcW w:w="300" w:type="dxa"/>
                </w:tcPr>
                <w:p w14:paraId="345EEDB2" w14:textId="77777777" w:rsidR="00346EC6" w:rsidRDefault="00000000">
                  <w:pPr>
                    <w:jc w:val="center"/>
                  </w:pPr>
                  <w:r>
                    <w:t>6</w:t>
                  </w:r>
                </w:p>
              </w:tc>
              <w:tc>
                <w:tcPr>
                  <w:tcW w:w="300" w:type="dxa"/>
                </w:tcPr>
                <w:p w14:paraId="38D1862E" w14:textId="77777777" w:rsidR="00346EC6" w:rsidRDefault="00000000">
                  <w:pPr>
                    <w:jc w:val="center"/>
                  </w:pPr>
                  <w:r>
                    <w:rPr>
                      <w:sz w:val="22"/>
                      <w:szCs w:val="22"/>
                    </w:rPr>
                    <w:t>0</w:t>
                  </w:r>
                </w:p>
              </w:tc>
              <w:tc>
                <w:tcPr>
                  <w:tcW w:w="300" w:type="dxa"/>
                </w:tcPr>
                <w:p w14:paraId="5915553F" w14:textId="77777777" w:rsidR="00346EC6" w:rsidRDefault="00000000">
                  <w:pPr>
                    <w:jc w:val="center"/>
                  </w:pPr>
                  <w:r>
                    <w:t>4</w:t>
                  </w:r>
                </w:p>
              </w:tc>
            </w:tr>
            <w:tr w:rsidR="00346EC6" w14:paraId="2D8B3FDF" w14:textId="77777777">
              <w:tc>
                <w:tcPr>
                  <w:tcW w:w="300" w:type="dxa"/>
                </w:tcPr>
                <w:p w14:paraId="5F733C95" w14:textId="77777777" w:rsidR="00346EC6" w:rsidRDefault="00000000">
                  <w:pPr>
                    <w:jc w:val="center"/>
                  </w:pPr>
                  <w:r>
                    <w:rPr>
                      <w:sz w:val="22"/>
                      <w:szCs w:val="22"/>
                    </w:rPr>
                    <w:t>Y</w:t>
                  </w:r>
                </w:p>
              </w:tc>
              <w:tc>
                <w:tcPr>
                  <w:tcW w:w="300" w:type="dxa"/>
                </w:tcPr>
                <w:p w14:paraId="62E8134B" w14:textId="77777777" w:rsidR="00346EC6" w:rsidRDefault="00000000">
                  <w:pPr>
                    <w:jc w:val="center"/>
                  </w:pPr>
                  <w:r>
                    <w:rPr>
                      <w:sz w:val="22"/>
                      <w:szCs w:val="22"/>
                    </w:rPr>
                    <w:t>Y</w:t>
                  </w:r>
                </w:p>
              </w:tc>
              <w:tc>
                <w:tcPr>
                  <w:tcW w:w="300" w:type="dxa"/>
                </w:tcPr>
                <w:p w14:paraId="7C39050D" w14:textId="77777777" w:rsidR="00346EC6" w:rsidRDefault="00000000">
                  <w:pPr>
                    <w:jc w:val="center"/>
                  </w:pPr>
                  <w:r>
                    <w:rPr>
                      <w:sz w:val="22"/>
                      <w:szCs w:val="22"/>
                    </w:rPr>
                    <w:t>Y</w:t>
                  </w:r>
                </w:p>
              </w:tc>
              <w:tc>
                <w:tcPr>
                  <w:tcW w:w="300" w:type="dxa"/>
                </w:tcPr>
                <w:p w14:paraId="3283B7A3" w14:textId="77777777" w:rsidR="00346EC6" w:rsidRDefault="00000000">
                  <w:pPr>
                    <w:jc w:val="center"/>
                  </w:pPr>
                  <w:r>
                    <w:rPr>
                      <w:sz w:val="22"/>
                      <w:szCs w:val="22"/>
                    </w:rPr>
                    <w:t>Y</w:t>
                  </w:r>
                </w:p>
              </w:tc>
              <w:tc>
                <w:tcPr>
                  <w:tcW w:w="300" w:type="dxa"/>
                </w:tcPr>
                <w:p w14:paraId="0228C20F" w14:textId="77777777" w:rsidR="00346EC6" w:rsidRDefault="00000000">
                  <w:pPr>
                    <w:jc w:val="center"/>
                  </w:pPr>
                  <w:r>
                    <w:rPr>
                      <w:sz w:val="22"/>
                      <w:szCs w:val="22"/>
                    </w:rPr>
                    <w:t>M</w:t>
                  </w:r>
                </w:p>
              </w:tc>
              <w:tc>
                <w:tcPr>
                  <w:tcW w:w="300" w:type="dxa"/>
                </w:tcPr>
                <w:p w14:paraId="70A964C1" w14:textId="77777777" w:rsidR="00346EC6" w:rsidRDefault="00000000">
                  <w:pPr>
                    <w:jc w:val="center"/>
                  </w:pPr>
                  <w:r>
                    <w:rPr>
                      <w:sz w:val="22"/>
                      <w:szCs w:val="22"/>
                    </w:rPr>
                    <w:t>M</w:t>
                  </w:r>
                </w:p>
              </w:tc>
            </w:tr>
          </w:tbl>
          <w:p w14:paraId="521E0CE0" w14:textId="77777777" w:rsidR="00346EC6" w:rsidRDefault="00346EC6"/>
        </w:tc>
        <w:tc>
          <w:tcPr>
            <w:tcW w:w="4500" w:type="dxa"/>
          </w:tcPr>
          <w:p w14:paraId="65E0D66C" w14:textId="77777777" w:rsidR="00346EC6" w:rsidRDefault="00346EC6"/>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346EC6" w14:paraId="0614ED84" w14:textId="77777777">
              <w:tc>
                <w:tcPr>
                  <w:tcW w:w="300" w:type="dxa"/>
                </w:tcPr>
                <w:p w14:paraId="7D8EE065" w14:textId="77777777" w:rsidR="00346EC6" w:rsidRDefault="00346EC6">
                  <w:pPr>
                    <w:jc w:val="center"/>
                  </w:pPr>
                </w:p>
              </w:tc>
              <w:tc>
                <w:tcPr>
                  <w:tcW w:w="300" w:type="dxa"/>
                </w:tcPr>
                <w:p w14:paraId="6D4389DC" w14:textId="77777777" w:rsidR="00346EC6" w:rsidRDefault="00346EC6">
                  <w:pPr>
                    <w:jc w:val="center"/>
                  </w:pPr>
                </w:p>
              </w:tc>
              <w:tc>
                <w:tcPr>
                  <w:tcW w:w="300" w:type="dxa"/>
                </w:tcPr>
                <w:p w14:paraId="530CB0D6" w14:textId="77777777" w:rsidR="00346EC6" w:rsidRDefault="00346EC6">
                  <w:pPr>
                    <w:jc w:val="center"/>
                  </w:pPr>
                </w:p>
              </w:tc>
              <w:tc>
                <w:tcPr>
                  <w:tcW w:w="300" w:type="dxa"/>
                </w:tcPr>
                <w:p w14:paraId="28E8DB95" w14:textId="77777777" w:rsidR="00346EC6" w:rsidRDefault="00346EC6">
                  <w:pPr>
                    <w:jc w:val="center"/>
                  </w:pPr>
                </w:p>
              </w:tc>
              <w:tc>
                <w:tcPr>
                  <w:tcW w:w="300" w:type="dxa"/>
                </w:tcPr>
                <w:p w14:paraId="083CB4CE" w14:textId="77777777" w:rsidR="00346EC6" w:rsidRDefault="00346EC6">
                  <w:pPr>
                    <w:jc w:val="center"/>
                  </w:pPr>
                </w:p>
              </w:tc>
              <w:tc>
                <w:tcPr>
                  <w:tcW w:w="300" w:type="dxa"/>
                </w:tcPr>
                <w:p w14:paraId="1BF0F5DD" w14:textId="77777777" w:rsidR="00346EC6" w:rsidRDefault="00346EC6">
                  <w:pPr>
                    <w:jc w:val="center"/>
                  </w:pPr>
                </w:p>
              </w:tc>
            </w:tr>
            <w:tr w:rsidR="00346EC6" w14:paraId="1D4D78B1" w14:textId="77777777">
              <w:tc>
                <w:tcPr>
                  <w:tcW w:w="300" w:type="dxa"/>
                </w:tcPr>
                <w:p w14:paraId="6BE88657" w14:textId="77777777" w:rsidR="00346EC6" w:rsidRDefault="00000000">
                  <w:pPr>
                    <w:jc w:val="center"/>
                  </w:pPr>
                  <w:r>
                    <w:rPr>
                      <w:sz w:val="22"/>
                      <w:szCs w:val="22"/>
                    </w:rPr>
                    <w:t>Y</w:t>
                  </w:r>
                </w:p>
              </w:tc>
              <w:tc>
                <w:tcPr>
                  <w:tcW w:w="300" w:type="dxa"/>
                </w:tcPr>
                <w:p w14:paraId="5276A9F2" w14:textId="77777777" w:rsidR="00346EC6" w:rsidRDefault="00000000">
                  <w:pPr>
                    <w:jc w:val="center"/>
                  </w:pPr>
                  <w:r>
                    <w:rPr>
                      <w:sz w:val="22"/>
                      <w:szCs w:val="22"/>
                    </w:rPr>
                    <w:t>Y</w:t>
                  </w:r>
                </w:p>
              </w:tc>
              <w:tc>
                <w:tcPr>
                  <w:tcW w:w="300" w:type="dxa"/>
                </w:tcPr>
                <w:p w14:paraId="2D6289F3" w14:textId="77777777" w:rsidR="00346EC6" w:rsidRDefault="00000000">
                  <w:pPr>
                    <w:jc w:val="center"/>
                  </w:pPr>
                  <w:r>
                    <w:rPr>
                      <w:sz w:val="22"/>
                      <w:szCs w:val="22"/>
                    </w:rPr>
                    <w:t>Y</w:t>
                  </w:r>
                </w:p>
              </w:tc>
              <w:tc>
                <w:tcPr>
                  <w:tcW w:w="300" w:type="dxa"/>
                </w:tcPr>
                <w:p w14:paraId="3852EB5F" w14:textId="77777777" w:rsidR="00346EC6" w:rsidRDefault="00000000">
                  <w:pPr>
                    <w:jc w:val="center"/>
                  </w:pPr>
                  <w:r>
                    <w:rPr>
                      <w:sz w:val="22"/>
                      <w:szCs w:val="22"/>
                    </w:rPr>
                    <w:t>Y</w:t>
                  </w:r>
                </w:p>
              </w:tc>
              <w:tc>
                <w:tcPr>
                  <w:tcW w:w="300" w:type="dxa"/>
                </w:tcPr>
                <w:p w14:paraId="601C68E9" w14:textId="77777777" w:rsidR="00346EC6" w:rsidRDefault="00000000">
                  <w:pPr>
                    <w:jc w:val="center"/>
                  </w:pPr>
                  <w:r>
                    <w:rPr>
                      <w:sz w:val="22"/>
                      <w:szCs w:val="22"/>
                    </w:rPr>
                    <w:t>M</w:t>
                  </w:r>
                </w:p>
              </w:tc>
              <w:tc>
                <w:tcPr>
                  <w:tcW w:w="300" w:type="dxa"/>
                </w:tcPr>
                <w:p w14:paraId="3CF1A4D6" w14:textId="77777777" w:rsidR="00346EC6" w:rsidRDefault="00000000">
                  <w:pPr>
                    <w:jc w:val="center"/>
                  </w:pPr>
                  <w:r>
                    <w:rPr>
                      <w:sz w:val="22"/>
                      <w:szCs w:val="22"/>
                    </w:rPr>
                    <w:t>M</w:t>
                  </w:r>
                </w:p>
              </w:tc>
            </w:tr>
          </w:tbl>
          <w:p w14:paraId="401BD4B3" w14:textId="77777777" w:rsidR="00346EC6" w:rsidRDefault="00346EC6"/>
        </w:tc>
      </w:tr>
    </w:tbl>
    <w:p w14:paraId="68BF4EDB" w14:textId="77777777" w:rsidR="00346EC6" w:rsidRDefault="00346EC6"/>
    <w:p w14:paraId="0E410466" w14:textId="77777777" w:rsidR="00346EC6" w:rsidRDefault="00000000">
      <w:r>
        <w:rPr>
          <w:b/>
          <w:bCs/>
          <w:sz w:val="22"/>
          <w:szCs w:val="22"/>
        </w:rPr>
        <w:t>1.6. Responsabili - Nume/Organizație:</w:t>
      </w:r>
    </w:p>
    <w:p w14:paraId="6F52728D" w14:textId="77777777" w:rsidR="00346EC6" w:rsidRDefault="00000000">
      <w:pPr>
        <w:pBdr>
          <w:top w:val="single" w:sz="6" w:space="0" w:color="000000"/>
          <w:left w:val="single" w:sz="6" w:space="0" w:color="000000"/>
          <w:bottom w:val="single" w:sz="6" w:space="0" w:color="000000"/>
          <w:right w:val="single" w:sz="6" w:space="0" w:color="000000"/>
          <w:between w:val="nil"/>
        </w:pBdr>
        <w:spacing w:line="259" w:lineRule="auto"/>
        <w:jc w:val="both"/>
        <w:rPr>
          <w:color w:val="000000"/>
        </w:rPr>
      </w:pPr>
      <w:r>
        <w:rPr>
          <w:color w:val="000000"/>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49017F96" w14:textId="77777777" w:rsidR="00346EC6" w:rsidRDefault="00346EC6"/>
    <w:p w14:paraId="59887AC7" w14:textId="77777777" w:rsidR="00346EC6" w:rsidRDefault="00000000">
      <w:r>
        <w:rPr>
          <w:b/>
          <w:bCs/>
          <w:sz w:val="22"/>
          <w:szCs w:val="22"/>
        </w:rPr>
        <w:t>1.7. Datele indicării și desemnării ca ZPB</w:t>
      </w:r>
    </w:p>
    <w:tbl>
      <w:tblPr>
        <w:tblStyle w:val="a2"/>
        <w:tblW w:w="9000" w:type="dxa"/>
        <w:tblInd w:w="0" w:type="dxa"/>
        <w:tblLayout w:type="fixed"/>
        <w:tblLook w:val="0400" w:firstRow="0" w:lastRow="0" w:firstColumn="0" w:lastColumn="0" w:noHBand="0" w:noVBand="1"/>
      </w:tblPr>
      <w:tblGrid>
        <w:gridCol w:w="4466"/>
        <w:gridCol w:w="4534"/>
      </w:tblGrid>
      <w:tr w:rsidR="00346EC6" w14:paraId="7D5D2522" w14:textId="77777777">
        <w:tc>
          <w:tcPr>
            <w:tcW w:w="4466" w:type="dxa"/>
          </w:tcPr>
          <w:p w14:paraId="63DB039A" w14:textId="77777777" w:rsidR="00346EC6" w:rsidRDefault="00000000">
            <w:r>
              <w:rPr>
                <w:sz w:val="22"/>
                <w:szCs w:val="22"/>
              </w:rPr>
              <w:t>Data desemnării ca ZPB:</w:t>
            </w:r>
          </w:p>
        </w:tc>
        <w:tc>
          <w:tcPr>
            <w:tcW w:w="4534" w:type="dxa"/>
          </w:tcPr>
          <w:p w14:paraId="64260695" w14:textId="77777777" w:rsidR="00346EC6" w:rsidRDefault="00346EC6">
            <w:pPr>
              <w:widowControl w:val="0"/>
              <w:pBdr>
                <w:top w:val="nil"/>
                <w:left w:val="nil"/>
                <w:bottom w:val="nil"/>
                <w:right w:val="nil"/>
                <w:between w:val="nil"/>
              </w:pBdr>
              <w:spacing w:after="0" w:line="276" w:lineRule="auto"/>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346EC6" w14:paraId="6B80CF0C" w14:textId="77777777">
              <w:tc>
                <w:tcPr>
                  <w:tcW w:w="300" w:type="dxa"/>
                </w:tcPr>
                <w:p w14:paraId="21D76197" w14:textId="77777777" w:rsidR="00346EC6" w:rsidRDefault="00000000">
                  <w:pPr>
                    <w:jc w:val="center"/>
                  </w:pPr>
                  <w:r>
                    <w:rPr>
                      <w:sz w:val="22"/>
                      <w:szCs w:val="22"/>
                    </w:rPr>
                    <w:t xml:space="preserve"> </w:t>
                  </w:r>
                </w:p>
              </w:tc>
              <w:tc>
                <w:tcPr>
                  <w:tcW w:w="300" w:type="dxa"/>
                </w:tcPr>
                <w:p w14:paraId="5EC7A111" w14:textId="77777777" w:rsidR="00346EC6" w:rsidRDefault="00000000">
                  <w:pPr>
                    <w:jc w:val="center"/>
                  </w:pPr>
                  <w:r>
                    <w:rPr>
                      <w:sz w:val="22"/>
                      <w:szCs w:val="22"/>
                    </w:rPr>
                    <w:t xml:space="preserve"> </w:t>
                  </w:r>
                </w:p>
              </w:tc>
              <w:tc>
                <w:tcPr>
                  <w:tcW w:w="300" w:type="dxa"/>
                </w:tcPr>
                <w:p w14:paraId="2B7AE065" w14:textId="77777777" w:rsidR="00346EC6" w:rsidRDefault="00000000">
                  <w:pPr>
                    <w:jc w:val="center"/>
                  </w:pPr>
                  <w:r>
                    <w:rPr>
                      <w:sz w:val="22"/>
                      <w:szCs w:val="22"/>
                    </w:rPr>
                    <w:t xml:space="preserve"> </w:t>
                  </w:r>
                </w:p>
              </w:tc>
              <w:tc>
                <w:tcPr>
                  <w:tcW w:w="300" w:type="dxa"/>
                </w:tcPr>
                <w:p w14:paraId="23FF46A7" w14:textId="77777777" w:rsidR="00346EC6" w:rsidRDefault="00000000">
                  <w:pPr>
                    <w:jc w:val="center"/>
                  </w:pPr>
                  <w:r>
                    <w:rPr>
                      <w:sz w:val="22"/>
                      <w:szCs w:val="22"/>
                    </w:rPr>
                    <w:t xml:space="preserve"> </w:t>
                  </w:r>
                </w:p>
              </w:tc>
              <w:tc>
                <w:tcPr>
                  <w:tcW w:w="300" w:type="dxa"/>
                </w:tcPr>
                <w:p w14:paraId="134644D8" w14:textId="77777777" w:rsidR="00346EC6" w:rsidRDefault="00000000">
                  <w:pPr>
                    <w:jc w:val="center"/>
                  </w:pPr>
                  <w:r>
                    <w:rPr>
                      <w:sz w:val="22"/>
                      <w:szCs w:val="22"/>
                    </w:rPr>
                    <w:t xml:space="preserve"> </w:t>
                  </w:r>
                </w:p>
              </w:tc>
              <w:tc>
                <w:tcPr>
                  <w:tcW w:w="300" w:type="dxa"/>
                </w:tcPr>
                <w:p w14:paraId="09CBD396" w14:textId="77777777" w:rsidR="00346EC6" w:rsidRDefault="00000000">
                  <w:pPr>
                    <w:jc w:val="center"/>
                  </w:pPr>
                  <w:r>
                    <w:rPr>
                      <w:sz w:val="22"/>
                      <w:szCs w:val="22"/>
                    </w:rPr>
                    <w:t xml:space="preserve"> </w:t>
                  </w:r>
                </w:p>
              </w:tc>
            </w:tr>
            <w:tr w:rsidR="00346EC6" w14:paraId="3FCA13BB" w14:textId="77777777">
              <w:tc>
                <w:tcPr>
                  <w:tcW w:w="300" w:type="dxa"/>
                </w:tcPr>
                <w:p w14:paraId="4793E9FB" w14:textId="77777777" w:rsidR="00346EC6" w:rsidRDefault="00000000">
                  <w:pPr>
                    <w:jc w:val="center"/>
                  </w:pPr>
                  <w:r>
                    <w:rPr>
                      <w:sz w:val="22"/>
                      <w:szCs w:val="22"/>
                    </w:rPr>
                    <w:t>Y</w:t>
                  </w:r>
                </w:p>
              </w:tc>
              <w:tc>
                <w:tcPr>
                  <w:tcW w:w="300" w:type="dxa"/>
                </w:tcPr>
                <w:p w14:paraId="10842E4F" w14:textId="77777777" w:rsidR="00346EC6" w:rsidRDefault="00000000">
                  <w:pPr>
                    <w:jc w:val="center"/>
                  </w:pPr>
                  <w:r>
                    <w:rPr>
                      <w:sz w:val="22"/>
                      <w:szCs w:val="22"/>
                    </w:rPr>
                    <w:t>Y</w:t>
                  </w:r>
                </w:p>
              </w:tc>
              <w:tc>
                <w:tcPr>
                  <w:tcW w:w="300" w:type="dxa"/>
                </w:tcPr>
                <w:p w14:paraId="39F1444C" w14:textId="77777777" w:rsidR="00346EC6" w:rsidRDefault="00000000">
                  <w:pPr>
                    <w:jc w:val="center"/>
                  </w:pPr>
                  <w:r>
                    <w:rPr>
                      <w:sz w:val="22"/>
                      <w:szCs w:val="22"/>
                    </w:rPr>
                    <w:t>Y</w:t>
                  </w:r>
                </w:p>
              </w:tc>
              <w:tc>
                <w:tcPr>
                  <w:tcW w:w="300" w:type="dxa"/>
                </w:tcPr>
                <w:p w14:paraId="77D5E8E7" w14:textId="77777777" w:rsidR="00346EC6" w:rsidRDefault="00000000">
                  <w:pPr>
                    <w:jc w:val="center"/>
                  </w:pPr>
                  <w:r>
                    <w:rPr>
                      <w:sz w:val="22"/>
                      <w:szCs w:val="22"/>
                    </w:rPr>
                    <w:t>Y</w:t>
                  </w:r>
                </w:p>
              </w:tc>
              <w:tc>
                <w:tcPr>
                  <w:tcW w:w="300" w:type="dxa"/>
                </w:tcPr>
                <w:p w14:paraId="6454E931" w14:textId="77777777" w:rsidR="00346EC6" w:rsidRDefault="00000000">
                  <w:pPr>
                    <w:jc w:val="center"/>
                  </w:pPr>
                  <w:r>
                    <w:rPr>
                      <w:sz w:val="22"/>
                      <w:szCs w:val="22"/>
                    </w:rPr>
                    <w:t>M</w:t>
                  </w:r>
                </w:p>
              </w:tc>
              <w:tc>
                <w:tcPr>
                  <w:tcW w:w="300" w:type="dxa"/>
                </w:tcPr>
                <w:p w14:paraId="2882DFA2" w14:textId="77777777" w:rsidR="00346EC6" w:rsidRDefault="00000000">
                  <w:pPr>
                    <w:jc w:val="center"/>
                  </w:pPr>
                  <w:r>
                    <w:rPr>
                      <w:sz w:val="22"/>
                      <w:szCs w:val="22"/>
                    </w:rPr>
                    <w:t>M</w:t>
                  </w:r>
                </w:p>
              </w:tc>
            </w:tr>
          </w:tbl>
          <w:p w14:paraId="4663CA85" w14:textId="77777777" w:rsidR="00346EC6" w:rsidRDefault="00346EC6"/>
        </w:tc>
      </w:tr>
    </w:tbl>
    <w:p w14:paraId="79667ADD" w14:textId="77777777" w:rsidR="00346EC6" w:rsidRDefault="00346EC6"/>
    <w:p w14:paraId="6B8477AE" w14:textId="77777777" w:rsidR="00346EC6" w:rsidRDefault="00000000">
      <w:r>
        <w:rPr>
          <w:sz w:val="22"/>
          <w:szCs w:val="22"/>
        </w:rPr>
        <w:t>Referința legală națională a desemnării ZPB:</w:t>
      </w:r>
    </w:p>
    <w:p w14:paraId="53F030BE" w14:textId="77777777" w:rsidR="00346EC6" w:rsidRDefault="00346EC6">
      <w:pPr>
        <w:pBdr>
          <w:top w:val="single" w:sz="6" w:space="0" w:color="000000"/>
          <w:left w:val="single" w:sz="6" w:space="0" w:color="000000"/>
          <w:bottom w:val="single" w:sz="6" w:space="0" w:color="000000"/>
          <w:right w:val="single" w:sz="6" w:space="0" w:color="000000"/>
          <w:between w:val="nil"/>
        </w:pBdr>
        <w:spacing w:line="259" w:lineRule="auto"/>
        <w:rPr>
          <w:color w:val="000000"/>
        </w:rPr>
      </w:pPr>
    </w:p>
    <w:p w14:paraId="408ABD78" w14:textId="77777777" w:rsidR="00346EC6" w:rsidRDefault="00000000">
      <w:pPr>
        <w:jc w:val="center"/>
      </w:pPr>
      <w:r>
        <w:rPr>
          <w:b/>
          <w:bCs/>
          <w:sz w:val="22"/>
          <w:szCs w:val="22"/>
        </w:rPr>
        <w:lastRenderedPageBreak/>
        <w:t>2. Localizarea Zonelor Prioritare pentru Biodiversitate (ZPB)</w:t>
      </w:r>
    </w:p>
    <w:p w14:paraId="25937345" w14:textId="77777777" w:rsidR="00346EC6" w:rsidRDefault="00000000">
      <w:r>
        <w:rPr>
          <w:b/>
          <w:bCs/>
          <w:sz w:val="22"/>
          <w:szCs w:val="22"/>
        </w:rPr>
        <w:t>2.1. Suprafața totală a ZPB (ha)</w:t>
      </w:r>
    </w:p>
    <w:p w14:paraId="24B9ED45" w14:textId="77777777" w:rsidR="00346EC6" w:rsidRDefault="00346EC6"/>
    <w:p w14:paraId="0BD02352" w14:textId="311112B0" w:rsidR="00346EC6"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 xml:space="preserve">7.111,54</w:t>
      </w:r>
    </w:p>
    <w:p w14:paraId="4AE7BD8E" w14:textId="77777777" w:rsidR="00346EC6" w:rsidRDefault="00000000">
      <w:r>
        <w:rPr>
          <w:b/>
          <w:bCs/>
          <w:sz w:val="22"/>
          <w:szCs w:val="22"/>
        </w:rPr>
        <w:t>2.2. Procentul ocupat de ZPB din suprafața totală a ariei naturale protejate</w:t>
      </w:r>
    </w:p>
    <w:p w14:paraId="375FD657" w14:textId="47606AF4" w:rsidR="00346EC6" w:rsidRDefault="00B9510E">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 xml:space="preserve">34,42%</w:t>
      </w:r>
    </w:p>
    <w:p w14:paraId="72AE94B4" w14:textId="77777777" w:rsidR="00346EC6" w:rsidRDefault="00000000">
      <w:r>
        <w:rPr>
          <w:b/>
          <w:bCs/>
          <w:sz w:val="22"/>
          <w:szCs w:val="22"/>
        </w:rPr>
        <w:t>2.3. Încadrarea ZPB în regiunile administrative</w:t>
      </w:r>
    </w:p>
    <w:p w14:paraId="2E8BBA13" w14:textId="77777777" w:rsidR="00346EC6" w:rsidRDefault="00346EC6"/>
    <w:tbl>
      <w:tblPr>
        <w:tblStyle w:val="a4"/>
        <w:tblW w:w="9000" w:type="dxa"/>
        <w:tblInd w:w="0" w:type="dxa"/>
        <w:tblLayout w:type="fixed"/>
        <w:tblLook w:val="0400" w:firstRow="0" w:lastRow="0" w:firstColumn="0" w:lastColumn="0" w:noHBand="0" w:noVBand="1"/>
      </w:tblPr>
      <w:tblGrid>
        <w:gridCol w:w="3164"/>
        <w:gridCol w:w="445"/>
        <w:gridCol w:w="5391"/>
      </w:tblGrid>
      <w:tr w:rsidR="00346EC6" w14:paraId="612AB572" w14:textId="77777777">
        <w:tc>
          <w:tcPr>
            <w:tcW w:w="3164" w:type="dxa"/>
          </w:tcPr>
          <w:p w14:paraId="416E27F8" w14:textId="77777777" w:rsidR="00346EC6" w:rsidRDefault="00000000">
            <w:r>
              <w:rPr>
                <w:sz w:val="22"/>
                <w:szCs w:val="22"/>
              </w:rPr>
              <w:t>NUTS</w:t>
            </w:r>
          </w:p>
        </w:tc>
        <w:tc>
          <w:tcPr>
            <w:tcW w:w="445" w:type="dxa"/>
          </w:tcPr>
          <w:p w14:paraId="3A00305B" w14:textId="77777777" w:rsidR="00346EC6" w:rsidRDefault="00000000">
            <w:r>
              <w:rPr>
                <w:sz w:val="22"/>
                <w:szCs w:val="22"/>
              </w:rPr>
              <w:t xml:space="preserve"> </w:t>
            </w:r>
          </w:p>
        </w:tc>
        <w:tc>
          <w:tcPr>
            <w:tcW w:w="5391" w:type="dxa"/>
          </w:tcPr>
          <w:p w14:paraId="344BF60A" w14:textId="77777777" w:rsidR="00346EC6" w:rsidRDefault="00000000">
            <w:r>
              <w:rPr>
                <w:sz w:val="22"/>
                <w:szCs w:val="22"/>
              </w:rPr>
              <w:t>Numele regiunii</w:t>
            </w:r>
          </w:p>
        </w:tc>
      </w:tr>
      <w:tr w:rsidR="00346EC6" w14:paraId="74AF1084" w14:textId="77777777">
        <w:tc>
          <w:tcPr>
            <w:tcW w:w="3164" w:type="dxa"/>
            <w:tcBorders>
              <w:top w:val="single" w:sz="6" w:space="0" w:color="000000"/>
              <w:left w:val="single" w:sz="6" w:space="0" w:color="000000"/>
              <w:bottom w:val="single" w:sz="6" w:space="0" w:color="000000"/>
              <w:right w:val="single" w:sz="6" w:space="0" w:color="000000"/>
            </w:tcBorders>
          </w:tcPr>
          <w:p w14:paraId="3E7FD21F" w14:textId="77777777" w:rsidR="00346EC6" w:rsidRDefault="00000000">
            <w:pPr>
              <w:spacing w:after="0"/>
            </w:pPr>
            <w:r>
              <w:rPr>
                <w:sz w:val="22"/>
                <w:szCs w:val="22"/>
              </w:rPr>
              <w:t>RO22</w:t>
            </w:r>
          </w:p>
        </w:tc>
        <w:tc>
          <w:tcPr>
            <w:tcW w:w="445" w:type="dxa"/>
          </w:tcPr>
          <w:p w14:paraId="48ACC4D4" w14:textId="77777777" w:rsidR="00346EC6" w:rsidRDefault="00000000">
            <w:pPr>
              <w:spacing w:after="0"/>
            </w:pPr>
            <w:r>
              <w:rPr>
                <w:sz w:val="22"/>
                <w:szCs w:val="22"/>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2707E37E" w14:textId="77777777" w:rsidR="00346EC6" w:rsidRDefault="00000000">
            <w:pPr>
              <w:spacing w:after="0"/>
            </w:pPr>
            <w:r>
              <w:rPr>
                <w:sz w:val="22"/>
                <w:szCs w:val="22"/>
              </w:rPr>
              <w:t>Sud-Est</w:t>
            </w:r>
          </w:p>
        </w:tc>
      </w:tr>
    </w:tbl>
    <w:p w14:paraId="7B199D8C" w14:textId="77777777" w:rsidR="00346EC6" w:rsidRDefault="00346EC6"/>
    <w:p w14:paraId="20BDFEF8" w14:textId="77777777" w:rsidR="00346EC6" w:rsidRDefault="00000000">
      <w:r>
        <w:rPr>
          <w:sz w:val="22"/>
          <w:szCs w:val="22"/>
        </w:rPr>
        <w:t>Numele Județului/Județelor</w:t>
      </w:r>
    </w:p>
    <w:p w14:paraId="33EB345B" w14:textId="77777777" w:rsidR="00346EC6" w:rsidRDefault="00346EC6"/>
    <w:p w14:paraId="61444CBD" w14:textId="77777777" w:rsidR="00346EC6"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Brăila</w:t>
      </w:r>
    </w:p>
    <w:p w14:paraId="1440EC05" w14:textId="77777777" w:rsidR="00346EC6" w:rsidRDefault="00000000">
      <w:r>
        <w:rPr>
          <w:b/>
          <w:bCs/>
          <w:sz w:val="22"/>
          <w:szCs w:val="22"/>
        </w:rPr>
        <w:t>2.4. Încadrarea ZPB în regiunile biogeografice</w:t>
      </w:r>
    </w:p>
    <w:p w14:paraId="19AB2AE0" w14:textId="77777777" w:rsidR="00346EC6" w:rsidRDefault="00346EC6"/>
    <w:tbl>
      <w:tblPr>
        <w:tblStyle w:val="a5"/>
        <w:tblW w:w="9000" w:type="dxa"/>
        <w:tblInd w:w="0" w:type="dxa"/>
        <w:tblLayout w:type="fixed"/>
        <w:tblLook w:val="0400" w:firstRow="0" w:lastRow="0" w:firstColumn="0" w:lastColumn="0" w:noHBand="0" w:noVBand="1"/>
      </w:tblPr>
      <w:tblGrid>
        <w:gridCol w:w="2935"/>
        <w:gridCol w:w="47"/>
        <w:gridCol w:w="3008"/>
        <w:gridCol w:w="47"/>
        <w:gridCol w:w="2963"/>
      </w:tblGrid>
      <w:tr w:rsidR="00346EC6" w14:paraId="3C264D75" w14:textId="77777777">
        <w:tc>
          <w:tcPr>
            <w:tcW w:w="2935" w:type="dxa"/>
          </w:tcPr>
          <w:p w14:paraId="5698898C" w14:textId="77777777" w:rsidR="00346EC6" w:rsidRDefault="00000000">
            <w:sdt>
              <w:sdtPr>
                <w:tag w:val="goog_rdk_3"/>
                <w:id w:val="203479830"/>
              </w:sdtPr>
              <w:sdtContent>
                <w:r>
                  <w:rPr>
                    <w:rFonts w:ascii="Arial Unicode MS" w:eastAsia="Arial Unicode MS" w:hAnsi="Arial Unicode MS" w:cs="Arial Unicode MS"/>
                    <w:sz w:val="22"/>
                    <w:szCs w:val="22"/>
                  </w:rPr>
                  <w:t>☐</w:t>
                </w:r>
              </w:sdtContent>
            </w:sdt>
            <w:r>
              <w:rPr>
                <w:sz w:val="22"/>
                <w:szCs w:val="22"/>
              </w:rPr>
              <w:t xml:space="preserve"> Alpină %</w:t>
            </w:r>
          </w:p>
        </w:tc>
        <w:tc>
          <w:tcPr>
            <w:tcW w:w="47" w:type="dxa"/>
          </w:tcPr>
          <w:p w14:paraId="34E1A636" w14:textId="77777777" w:rsidR="00346EC6" w:rsidRDefault="00346EC6"/>
        </w:tc>
        <w:tc>
          <w:tcPr>
            <w:tcW w:w="3008" w:type="dxa"/>
          </w:tcPr>
          <w:p w14:paraId="4FB2441A" w14:textId="77777777" w:rsidR="00346EC6" w:rsidRDefault="00000000">
            <w:sdt>
              <w:sdtPr>
                <w:tag w:val="goog_rdk_4"/>
                <w:id w:val="1880997216"/>
              </w:sdtPr>
              <w:sdtContent>
                <w:r>
                  <w:rPr>
                    <w:rFonts w:ascii="Arial Unicode MS" w:eastAsia="Arial Unicode MS" w:hAnsi="Arial Unicode MS" w:cs="Arial Unicode MS"/>
                    <w:sz w:val="22"/>
                    <w:szCs w:val="22"/>
                  </w:rPr>
                  <w:t>☐</w:t>
                </w:r>
              </w:sdtContent>
            </w:sdt>
            <w:r>
              <w:rPr>
                <w:sz w:val="22"/>
                <w:szCs w:val="22"/>
              </w:rPr>
              <w:t xml:space="preserve"> Continentală %</w:t>
            </w:r>
          </w:p>
        </w:tc>
        <w:tc>
          <w:tcPr>
            <w:tcW w:w="47" w:type="dxa"/>
          </w:tcPr>
          <w:p w14:paraId="04EB7529" w14:textId="77777777" w:rsidR="00346EC6" w:rsidRDefault="00346EC6"/>
        </w:tc>
        <w:tc>
          <w:tcPr>
            <w:tcW w:w="2963" w:type="dxa"/>
          </w:tcPr>
          <w:p w14:paraId="57FA65F5" w14:textId="77777777" w:rsidR="00346EC6" w:rsidRDefault="00000000">
            <w:sdt>
              <w:sdtPr>
                <w:tag w:val="goog_rdk_5"/>
                <w:id w:val="-167912931"/>
              </w:sdtPr>
              <w:sdtContent>
                <w:r>
                  <w:rPr>
                    <w:rFonts w:ascii="Arial Unicode MS" w:eastAsia="Arial Unicode MS" w:hAnsi="Arial Unicode MS" w:cs="Arial Unicode MS"/>
                    <w:sz w:val="22"/>
                    <w:szCs w:val="22"/>
                  </w:rPr>
                  <w:t>☐</w:t>
                </w:r>
              </w:sdtContent>
            </w:sdt>
            <w:r>
              <w:rPr>
                <w:sz w:val="22"/>
                <w:szCs w:val="22"/>
              </w:rPr>
              <w:t xml:space="preserve"> Panonică %</w:t>
            </w:r>
          </w:p>
        </w:tc>
      </w:tr>
      <w:tr w:rsidR="00346EC6" w14:paraId="6A1DB82B" w14:textId="77777777">
        <w:tc>
          <w:tcPr>
            <w:tcW w:w="2935" w:type="dxa"/>
          </w:tcPr>
          <w:p w14:paraId="24765919" w14:textId="77777777" w:rsidR="00346EC6" w:rsidRDefault="00000000">
            <w:sdt>
              <w:sdtPr>
                <w:tag w:val="goog_rdk_6"/>
                <w:id w:val="-154750378"/>
              </w:sdtPr>
              <w:sdtContent>
                <w:r>
                  <w:rPr>
                    <w:rFonts w:ascii="Arial Unicode MS" w:eastAsia="Arial Unicode MS" w:hAnsi="Arial Unicode MS" w:cs="Arial Unicode MS"/>
                    <w:sz w:val="22"/>
                    <w:szCs w:val="22"/>
                  </w:rPr>
                  <w:t>☑</w:t>
                </w:r>
              </w:sdtContent>
            </w:sdt>
            <w:r>
              <w:rPr>
                <w:sz w:val="22"/>
                <w:szCs w:val="22"/>
              </w:rPr>
              <w:t xml:space="preserve"> Stepică 100%</w:t>
            </w:r>
          </w:p>
        </w:tc>
        <w:tc>
          <w:tcPr>
            <w:tcW w:w="47" w:type="dxa"/>
          </w:tcPr>
          <w:p w14:paraId="6B44D485" w14:textId="77777777" w:rsidR="00346EC6" w:rsidRDefault="00346EC6"/>
        </w:tc>
        <w:tc>
          <w:tcPr>
            <w:tcW w:w="3008" w:type="dxa"/>
          </w:tcPr>
          <w:p w14:paraId="4A99D43F" w14:textId="77777777" w:rsidR="00346EC6" w:rsidRDefault="00000000">
            <w:sdt>
              <w:sdtPr>
                <w:tag w:val="goog_rdk_7"/>
                <w:id w:val="-521088603"/>
              </w:sdt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0A705E50" w14:textId="77777777" w:rsidR="00346EC6" w:rsidRDefault="00346EC6"/>
        </w:tc>
        <w:tc>
          <w:tcPr>
            <w:tcW w:w="2963" w:type="dxa"/>
          </w:tcPr>
          <w:p w14:paraId="13DEEC58" w14:textId="77777777" w:rsidR="00346EC6" w:rsidRDefault="00000000">
            <w:sdt>
              <w:sdtPr>
                <w:tag w:val="goog_rdk_8"/>
                <w:id w:val="2023403131"/>
              </w:sdt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112F3F69" w14:textId="77777777" w:rsidR="00346EC6" w:rsidRDefault="00346EC6"/>
    <w:p w14:paraId="5CA0674D" w14:textId="77777777" w:rsidR="00346EC6" w:rsidRDefault="00000000">
      <w:pPr>
        <w:jc w:val="center"/>
      </w:pPr>
      <w:r>
        <w:rPr>
          <w:b/>
          <w:bCs/>
          <w:sz w:val="22"/>
          <w:szCs w:val="22"/>
        </w:rPr>
        <w:t>3. Descrierea Zonelor Prioritare pentru Biodiversitate distincte de</w:t>
      </w:r>
      <w:r>
        <w:br/>
      </w:r>
      <w:r>
        <w:rPr>
          <w:b/>
          <w:bCs/>
          <w:sz w:val="22"/>
          <w:szCs w:val="22"/>
        </w:rPr>
        <w:t xml:space="preserve"> pe teritoriul ariei naturale protejate</w:t>
      </w:r>
    </w:p>
    <w:p w14:paraId="10A7CBBE" w14:textId="77777777" w:rsidR="00346EC6" w:rsidRDefault="00346EC6"/>
    <w:p w14:paraId="103FF88A" w14:textId="77777777" w:rsidR="00346EC6" w:rsidRDefault="00000000">
      <w:r>
        <w:rPr>
          <w:b/>
          <w:bCs/>
          <w:sz w:val="22"/>
          <w:szCs w:val="22"/>
        </w:rPr>
        <w:t>3.1. Numărul Zonelor Prioritare pentru Biodiversitate distincte de pe teritoriul ariei naturale protejate:</w:t>
      </w:r>
    </w:p>
    <w:p w14:paraId="012E88AC" w14:textId="77777777" w:rsidR="00346EC6"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3</w:t>
      </w:r>
    </w:p>
    <w:p w14:paraId="713DED59" w14:textId="77777777" w:rsidR="00346EC6" w:rsidRDefault="00000000">
      <w:r>
        <w:rPr>
          <w:b/>
          <w:bCs/>
          <w:sz w:val="22"/>
          <w:szCs w:val="22"/>
        </w:rPr>
        <w:t>3.2. Descrierea Zonelor Prioritare pentru Biodiversitate distincte</w:t>
      </w:r>
    </w:p>
    <w:p w14:paraId="6FC75861" w14:textId="77777777" w:rsidR="00346EC6" w:rsidRDefault="00000000">
      <w:r>
        <w:rPr>
          <w:b/>
          <w:bCs/>
          <w:sz w:val="22"/>
          <w:szCs w:val="22"/>
        </w:rPr>
        <w:t>3.2.1. Zona Prioritară pentru Biodiversitate nr. 1</w:t>
      </w:r>
    </w:p>
    <w:p w14:paraId="4D967FF1" w14:textId="77777777" w:rsidR="00346EC6" w:rsidRDefault="00000000">
      <w:r>
        <w:rPr>
          <w:b/>
          <w:bCs/>
          <w:sz w:val="22"/>
          <w:szCs w:val="22"/>
        </w:rPr>
        <w:t>3.2.1.1. Cod Zona Prioritară pentru Biodiversitate nr. 1</w:t>
      </w:r>
    </w:p>
    <w:p w14:paraId="21B72063" w14:textId="77777777" w:rsidR="00346EC6"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ZPB1</w:t>
      </w:r>
    </w:p>
    <w:p w14:paraId="096235A8" w14:textId="77777777" w:rsidR="00346EC6" w:rsidRDefault="00000000">
      <w:r>
        <w:rPr>
          <w:b/>
          <w:bCs/>
          <w:sz w:val="22"/>
          <w:szCs w:val="22"/>
        </w:rPr>
        <w:t>3.2.1.2. Detalii privind Zona Prioritară pentru Biodiversitate nr. 1</w:t>
      </w:r>
    </w:p>
    <w:p w14:paraId="17B130A5" w14:textId="77777777" w:rsidR="00346EC6" w:rsidRDefault="00000000">
      <w:r>
        <w:rPr>
          <w:sz w:val="22"/>
          <w:szCs w:val="22"/>
        </w:rPr>
        <w:t>Suprafața totală a ZPB (ha)</w:t>
      </w:r>
    </w:p>
    <w:p w14:paraId="03A3EFC7" w14:textId="3F53F12C" w:rsidR="00346EC6"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427,28</w:t>
      </w:r>
    </w:p>
    <w:p w14:paraId="433263DC" w14:textId="77777777" w:rsidR="00346EC6" w:rsidRDefault="00000000">
      <w:pPr>
        <w:spacing w:after="0" w:line="240" w:lineRule="auto"/>
      </w:pPr>
      <w:r>
        <w:rPr>
          <w:sz w:val="22"/>
          <w:szCs w:val="22"/>
        </w:rPr>
        <w:lastRenderedPageBreak/>
        <w:t>Documente relevante în raport cu ZPB</w:t>
      </w:r>
    </w:p>
    <w:p w14:paraId="7F2DBC18" w14:textId="77777777" w:rsidR="00346EC6"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Legea nr. 5/2000 privind aprobarea Planului de amenajare a teritoriului național – Secțiunea a III-a – zone protejate, cu modificările și completările ulterioare: parcul natural RONPA0017 Balta Mică a Brăilei;</w:t>
      </w:r>
    </w:p>
    <w:p w14:paraId="1895E85F" w14:textId="77777777" w:rsidR="00346EC6"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Hotărârea Guvernului României nr. 230/2003 privind delimitarea rezervațiilor biosferei, parcurilor naționale și parcurilor naturale și constituirea administrațiilor acestora; </w:t>
      </w:r>
    </w:p>
    <w:p w14:paraId="4A003D88" w14:textId="77777777" w:rsidR="00346EC6"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Ordinului ministrului agriculturii, pădurilor, apelor și mediului nr. 552/2003 privind aprobarea </w:t>
      </w:r>
      <w:r>
        <w:rPr>
          <w:sz w:val="22"/>
          <w:szCs w:val="22"/>
        </w:rPr>
        <w:t>zonării</w:t>
      </w:r>
      <w:r>
        <w:rPr>
          <w:color w:val="000000"/>
          <w:sz w:val="22"/>
          <w:szCs w:val="22"/>
        </w:rPr>
        <w:t xml:space="preserve"> interioare a parcurilor naţionale şi a parcurilor naturale, din punct de vedere al necesităţii de conservare a </w:t>
      </w:r>
      <w:r>
        <w:rPr>
          <w:sz w:val="22"/>
          <w:szCs w:val="22"/>
        </w:rPr>
        <w:t>diversității</w:t>
      </w:r>
      <w:r>
        <w:rPr>
          <w:color w:val="000000"/>
          <w:sz w:val="22"/>
          <w:szCs w:val="22"/>
        </w:rPr>
        <w:t xml:space="preserve"> biologice;</w:t>
      </w:r>
    </w:p>
    <w:p w14:paraId="06456D04" w14:textId="77777777" w:rsidR="00346EC6"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w:t>
      </w:r>
    </w:p>
    <w:p w14:paraId="3073E76E" w14:textId="77777777" w:rsidR="00346EC6"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69822A8B" w14:textId="77777777" w:rsidR="00346EC6"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Ordinul Ministrului Mediului Apelor și Pădurilor nr. 2.755 din 16 octombrie 2025 privind aprobarea Planului de management integrat pentru ariile naturale protejate Parcul Natural Balta Mică a Brăilei şi siturile Natura 2000 ROSCI0006 Balta Mică a Brăilei şi ROSPA0005 Balta Mică a Brăilei;     </w:t>
      </w:r>
    </w:p>
    <w:p w14:paraId="41A7108E" w14:textId="77777777" w:rsidR="00346EC6" w:rsidRDefault="00346EC6">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p>
    <w:p w14:paraId="4132ED4E" w14:textId="77777777" w:rsidR="00346EC6" w:rsidRDefault="00346EC6"/>
    <w:p w14:paraId="59C69B62" w14:textId="77777777" w:rsidR="00346EC6" w:rsidRDefault="00000000">
      <w:r>
        <w:rPr>
          <w:sz w:val="22"/>
          <w:szCs w:val="22"/>
        </w:rPr>
        <w:t>Informația ecologică</w:t>
      </w:r>
    </w:p>
    <w:tbl>
      <w:tblPr>
        <w:tblStyle w:val="a6"/>
        <w:tblW w:w="9000" w:type="dxa"/>
        <w:tblInd w:w="0" w:type="dxa"/>
        <w:tblLayout w:type="fixed"/>
        <w:tblLook w:val="0000" w:firstRow="0" w:lastRow="0" w:firstColumn="0" w:lastColumn="0" w:noHBand="0" w:noVBand="0"/>
      </w:tblPr>
      <w:tblGrid>
        <w:gridCol w:w="3412"/>
        <w:gridCol w:w="5588"/>
      </w:tblGrid>
      <w:tr w:rsidR="00346EC6" w14:paraId="099FFE65" w14:textId="77777777" w:rsidTr="008D54B3">
        <w:tc>
          <w:tcPr>
            <w:tcW w:w="3412" w:type="dxa"/>
            <w:tcBorders>
              <w:top w:val="single" w:sz="6" w:space="0" w:color="000000"/>
              <w:left w:val="single" w:sz="6" w:space="0" w:color="000000"/>
              <w:bottom w:val="single" w:sz="6" w:space="0" w:color="000000"/>
              <w:right w:val="single" w:sz="6" w:space="0" w:color="000000"/>
            </w:tcBorders>
          </w:tcPr>
          <w:p w14:paraId="3343D478" w14:textId="77777777" w:rsidR="00346EC6" w:rsidRDefault="00000000">
            <w:r>
              <w:rPr>
                <w:b/>
                <w:bCs/>
                <w:sz w:val="22"/>
                <w:szCs w:val="22"/>
              </w:rPr>
              <w:t>Informația ecologică</w:t>
            </w:r>
          </w:p>
        </w:tc>
        <w:tc>
          <w:tcPr>
            <w:tcW w:w="5588" w:type="dxa"/>
            <w:tcBorders>
              <w:top w:val="single" w:sz="6" w:space="0" w:color="000000"/>
              <w:left w:val="single" w:sz="6" w:space="0" w:color="000000"/>
              <w:bottom w:val="single" w:sz="6" w:space="0" w:color="000000"/>
              <w:right w:val="single" w:sz="6" w:space="0" w:color="000000"/>
            </w:tcBorders>
          </w:tcPr>
          <w:p w14:paraId="4C3ADF94" w14:textId="77777777" w:rsidR="00346EC6" w:rsidRDefault="00000000">
            <w:r>
              <w:rPr>
                <w:b/>
                <w:bCs/>
                <w:sz w:val="22"/>
                <w:szCs w:val="22"/>
              </w:rPr>
              <w:t>Descriere</w:t>
            </w:r>
          </w:p>
        </w:tc>
      </w:tr>
      <w:tr w:rsidR="00346EC6" w14:paraId="7E8558DD" w14:textId="77777777" w:rsidTr="008D54B3">
        <w:tc>
          <w:tcPr>
            <w:tcW w:w="3412" w:type="dxa"/>
            <w:tcBorders>
              <w:top w:val="single" w:sz="6" w:space="0" w:color="000000"/>
              <w:left w:val="single" w:sz="6" w:space="0" w:color="000000"/>
              <w:bottom w:val="single" w:sz="6" w:space="0" w:color="000000"/>
              <w:right w:val="single" w:sz="6" w:space="0" w:color="000000"/>
            </w:tcBorders>
          </w:tcPr>
          <w:p w14:paraId="59EF230F" w14:textId="77777777" w:rsidR="00346EC6" w:rsidRDefault="00000000">
            <w:pPr>
              <w:spacing w:after="0"/>
            </w:pPr>
            <w:r>
              <w:rPr>
                <w:sz w:val="22"/>
                <w:szCs w:val="22"/>
              </w:rPr>
              <w:t>Habitate de interes comunitar sau de interes național</w:t>
            </w:r>
          </w:p>
        </w:tc>
        <w:tc>
          <w:tcPr>
            <w:tcW w:w="5588" w:type="dxa"/>
            <w:tcBorders>
              <w:top w:val="single" w:sz="6" w:space="0" w:color="000000"/>
              <w:left w:val="single" w:sz="6" w:space="0" w:color="000000"/>
              <w:bottom w:val="single" w:sz="6" w:space="0" w:color="000000"/>
              <w:right w:val="single" w:sz="6" w:space="0" w:color="000000"/>
            </w:tcBorders>
          </w:tcPr>
          <w:p w14:paraId="4620E365" w14:textId="77777777" w:rsidR="00346EC6" w:rsidRDefault="00000000">
            <w:pPr>
              <w:spacing w:after="0"/>
              <w:jc w:val="both"/>
              <w:rPr>
                <w:b/>
                <w:bCs/>
                <w:sz w:val="22"/>
                <w:szCs w:val="22"/>
              </w:rPr>
            </w:pPr>
            <w:r>
              <w:rPr>
                <w:b/>
                <w:bCs/>
                <w:i/>
                <w:iCs/>
                <w:sz w:val="22"/>
                <w:szCs w:val="22"/>
              </w:rPr>
              <w:t>Habitate de păduri mediteraneene caducifoliate:</w:t>
            </w:r>
          </w:p>
          <w:p w14:paraId="76C07793" w14:textId="77777777" w:rsidR="00346EC6" w:rsidRDefault="00000000">
            <w:pPr>
              <w:spacing w:after="0"/>
              <w:jc w:val="both"/>
              <w:rPr>
                <w:sz w:val="22"/>
                <w:szCs w:val="22"/>
              </w:rPr>
            </w:pPr>
            <w:r>
              <w:rPr>
                <w:i/>
                <w:iCs/>
                <w:sz w:val="22"/>
                <w:szCs w:val="22"/>
              </w:rPr>
              <w:t>92A0 Zăvoaie cu Salix alba și Populus alba</w:t>
            </w:r>
          </w:p>
          <w:p w14:paraId="50B83318" w14:textId="77777777" w:rsidR="00346EC6" w:rsidRDefault="00000000">
            <w:pPr>
              <w:spacing w:after="0"/>
              <w:jc w:val="both"/>
              <w:rPr>
                <w:b/>
                <w:bCs/>
                <w:sz w:val="22"/>
                <w:szCs w:val="22"/>
              </w:rPr>
            </w:pPr>
            <w:r>
              <w:rPr>
                <w:b/>
                <w:bCs/>
                <w:i/>
                <w:iCs/>
                <w:sz w:val="22"/>
                <w:szCs w:val="22"/>
              </w:rPr>
              <w:t>Habitate de ape stătătoare:</w:t>
            </w:r>
          </w:p>
          <w:p w14:paraId="458D00C0" w14:textId="77777777" w:rsidR="00346EC6" w:rsidRDefault="00000000">
            <w:pPr>
              <w:spacing w:after="0"/>
              <w:jc w:val="both"/>
              <w:rPr>
                <w:sz w:val="22"/>
                <w:szCs w:val="22"/>
              </w:rPr>
            </w:pPr>
            <w:r>
              <w:rPr>
                <w:i/>
                <w:iCs/>
                <w:sz w:val="22"/>
                <w:szCs w:val="22"/>
              </w:rPr>
              <w:t>3150 Lacuri naturale eutrofice cu vegetație tip Magnopotamion sau Hydrocharition</w:t>
            </w:r>
          </w:p>
          <w:p w14:paraId="4D62A835" w14:textId="77777777" w:rsidR="00346EC6" w:rsidRDefault="00000000">
            <w:pPr>
              <w:spacing w:after="0"/>
              <w:jc w:val="both"/>
              <w:rPr>
                <w:sz w:val="22"/>
                <w:szCs w:val="22"/>
              </w:rPr>
            </w:pPr>
            <w:r>
              <w:rPr>
                <w:i/>
                <w:iCs/>
                <w:sz w:val="22"/>
                <w:szCs w:val="22"/>
              </w:rPr>
              <w:t>3160 Lacuri distrofice și iazuri</w:t>
            </w:r>
          </w:p>
          <w:p w14:paraId="5CDBC6A7" w14:textId="77777777" w:rsidR="00346EC6" w:rsidRDefault="00000000">
            <w:pPr>
              <w:spacing w:after="0"/>
              <w:jc w:val="both"/>
              <w:rPr>
                <w:b/>
                <w:bCs/>
                <w:sz w:val="22"/>
                <w:szCs w:val="22"/>
              </w:rPr>
            </w:pPr>
            <w:r>
              <w:rPr>
                <w:b/>
                <w:bCs/>
                <w:i/>
                <w:iCs/>
                <w:sz w:val="22"/>
                <w:szCs w:val="22"/>
              </w:rPr>
              <w:t>Habitate de ape curgătoare:</w:t>
            </w:r>
          </w:p>
          <w:p w14:paraId="7660E6DB" w14:textId="12D95C6B" w:rsidR="00346EC6" w:rsidRDefault="00000000">
            <w:pPr>
              <w:spacing w:after="0"/>
              <w:jc w:val="both"/>
              <w:rPr>
                <w:i/>
                <w:iCs/>
                <w:sz w:val="22"/>
                <w:szCs w:val="22"/>
              </w:rPr>
            </w:pPr>
            <w:r>
              <w:rPr>
                <w:i/>
                <w:iCs/>
                <w:sz w:val="22"/>
                <w:szCs w:val="22"/>
              </w:rPr>
              <w:t xml:space="preserve">3270 Râuri cu maluri nămoloase cu vegetație din Chenopodion rubri și Bidention</w:t>
            </w:r>
          </w:p>
        </w:tc>
      </w:tr>
      <w:tr w:rsidR="00346EC6" w14:paraId="28FE0674" w14:textId="77777777" w:rsidTr="008D54B3">
        <w:tc>
          <w:tcPr>
            <w:tcW w:w="3412" w:type="dxa"/>
            <w:tcBorders>
              <w:top w:val="single" w:sz="6" w:space="0" w:color="000000"/>
              <w:left w:val="single" w:sz="6" w:space="0" w:color="000000"/>
              <w:bottom w:val="single" w:sz="6" w:space="0" w:color="000000"/>
              <w:right w:val="single" w:sz="6" w:space="0" w:color="000000"/>
            </w:tcBorders>
          </w:tcPr>
          <w:p w14:paraId="5CAF197C" w14:textId="77777777" w:rsidR="00346EC6" w:rsidRDefault="00000000">
            <w:pPr>
              <w:spacing w:after="0"/>
            </w:pPr>
            <w:r>
              <w:rPr>
                <w:sz w:val="22"/>
                <w:szCs w:val="22"/>
              </w:rPr>
              <w:t>Specii</w:t>
            </w:r>
          </w:p>
        </w:tc>
        <w:tc>
          <w:tcPr>
            <w:tcW w:w="5588" w:type="dxa"/>
            <w:tcBorders>
              <w:top w:val="single" w:sz="6" w:space="0" w:color="000000"/>
              <w:left w:val="single" w:sz="6" w:space="0" w:color="000000"/>
              <w:bottom w:val="single" w:sz="6" w:space="0" w:color="000000"/>
              <w:right w:val="single" w:sz="6" w:space="0" w:color="000000"/>
            </w:tcBorders>
          </w:tcPr>
          <w:p w14:paraId="447185FC" w14:textId="77777777" w:rsidR="00346EC6" w:rsidRDefault="00000000">
            <w:pPr>
              <w:spacing w:after="0"/>
              <w:rPr>
                <w:b/>
                <w:bCs/>
                <w:sz w:val="22"/>
                <w:szCs w:val="22"/>
              </w:rPr>
            </w:pPr>
            <w:r>
              <w:rPr>
                <w:b/>
                <w:bCs/>
                <w:sz w:val="22"/>
                <w:szCs w:val="22"/>
              </w:rPr>
              <w:t>Păsări:</w:t>
            </w:r>
          </w:p>
          <w:p w14:paraId="522DE984" w14:textId="77777777" w:rsidR="00346EC6" w:rsidRDefault="00000000">
            <w:pPr>
              <w:spacing w:after="0"/>
              <w:rPr>
                <w:i/>
                <w:iCs/>
                <w:sz w:val="22"/>
                <w:szCs w:val="22"/>
              </w:rPr>
            </w:pPr>
            <w:r>
              <w:rPr>
                <w:i/>
                <w:iCs/>
                <w:sz w:val="22"/>
                <w:szCs w:val="22"/>
              </w:rPr>
              <w:t>A024 Ardeola ralloides</w:t>
            </w:r>
          </w:p>
          <w:p w14:paraId="4664460B" w14:textId="77777777" w:rsidR="00346EC6" w:rsidRDefault="00000000">
            <w:pPr>
              <w:spacing w:after="0"/>
              <w:rPr>
                <w:i/>
                <w:iCs/>
                <w:sz w:val="22"/>
                <w:szCs w:val="22"/>
              </w:rPr>
            </w:pPr>
            <w:r>
              <w:rPr>
                <w:i/>
                <w:iCs/>
                <w:sz w:val="22"/>
                <w:szCs w:val="22"/>
              </w:rPr>
              <w:t>A028 Ardea cinerea</w:t>
              <w:br/>
              <w:t>A025 Bubulcus ibis</w:t>
            </w:r>
          </w:p>
          <w:p w14:paraId="0FDFECB7" w14:textId="77777777" w:rsidR="00346EC6" w:rsidRDefault="00000000">
            <w:pPr>
              <w:spacing w:after="0"/>
              <w:rPr>
                <w:i/>
                <w:iCs/>
                <w:sz w:val="22"/>
                <w:szCs w:val="22"/>
              </w:rPr>
            </w:pPr>
            <w:r>
              <w:rPr>
                <w:i/>
                <w:iCs/>
                <w:sz w:val="22"/>
                <w:szCs w:val="22"/>
              </w:rPr>
              <w:t>A026 Egretta garzetta</w:t>
            </w:r>
          </w:p>
          <w:p w14:paraId="1C88DE5B" w14:textId="77777777" w:rsidR="00346EC6" w:rsidRDefault="00000000">
            <w:pPr>
              <w:spacing w:after="0"/>
              <w:rPr>
                <w:i/>
                <w:iCs/>
                <w:sz w:val="22"/>
                <w:szCs w:val="22"/>
              </w:rPr>
            </w:pPr>
            <w:r>
              <w:rPr>
                <w:i/>
                <w:iCs/>
                <w:sz w:val="22"/>
                <w:szCs w:val="22"/>
              </w:rPr>
              <w:t>A027 Egretta alba</w:t>
            </w:r>
          </w:p>
          <w:p w14:paraId="49C71389" w14:textId="77777777" w:rsidR="00346EC6" w:rsidRDefault="00000000">
            <w:pPr>
              <w:spacing w:after="0"/>
              <w:rPr>
                <w:i/>
                <w:iCs/>
                <w:sz w:val="22"/>
                <w:szCs w:val="22"/>
              </w:rPr>
            </w:pPr>
            <w:r>
              <w:rPr>
                <w:i/>
                <w:iCs/>
                <w:sz w:val="22"/>
                <w:szCs w:val="22"/>
              </w:rPr>
              <w:t>A023 Nycticorax nycticorax</w:t>
            </w:r>
          </w:p>
          <w:p w14:paraId="75455DBC" w14:textId="77777777" w:rsidR="00346EC6" w:rsidRDefault="00000000">
            <w:pPr>
              <w:spacing w:after="0"/>
              <w:rPr>
                <w:i/>
                <w:iCs/>
                <w:sz w:val="22"/>
                <w:szCs w:val="22"/>
              </w:rPr>
            </w:pPr>
            <w:r>
              <w:rPr>
                <w:i/>
                <w:iCs/>
                <w:sz w:val="22"/>
                <w:szCs w:val="22"/>
              </w:rPr>
              <w:t>A017 Phalacrocorax carbo</w:t>
              <w:br/>
              <w:t>A034 Phalacrocorax pygmeus</w:t>
              <w:br/>
              <w:t>A034 Platalea leucorodia</w:t>
              <w:br/>
              <w:t>A032 Plegadis falcinellus</w:t>
            </w:r>
          </w:p>
          <w:p w14:paraId="0129F5E1" w14:textId="77777777" w:rsidR="00346EC6" w:rsidRDefault="00000000">
            <w:pPr>
              <w:spacing w:after="0"/>
              <w:rPr>
                <w:i/>
                <w:iCs/>
                <w:sz w:val="22"/>
                <w:szCs w:val="22"/>
              </w:rPr>
            </w:pPr>
            <w:r>
              <w:rPr>
                <w:i/>
                <w:iCs/>
                <w:sz w:val="22"/>
                <w:szCs w:val="22"/>
              </w:rPr>
              <w:t>A231 Coracias garrulus</w:t>
            </w:r>
          </w:p>
          <w:p w14:paraId="41CA6087" w14:textId="77777777" w:rsidR="00346EC6" w:rsidRDefault="00000000">
            <w:pPr>
              <w:spacing w:after="0"/>
              <w:rPr>
                <w:i/>
                <w:iCs/>
                <w:sz w:val="22"/>
                <w:szCs w:val="22"/>
              </w:rPr>
            </w:pPr>
            <w:r>
              <w:rPr>
                <w:i/>
                <w:iCs/>
                <w:sz w:val="22"/>
                <w:szCs w:val="22"/>
              </w:rPr>
              <w:t>A236 Dryocopus martius</w:t>
            </w:r>
          </w:p>
          <w:p w14:paraId="0BE5DFD5" w14:textId="77777777" w:rsidR="00346EC6" w:rsidRDefault="00000000">
            <w:pPr>
              <w:spacing w:after="0"/>
              <w:rPr>
                <w:i/>
                <w:iCs/>
                <w:sz w:val="22"/>
                <w:szCs w:val="22"/>
              </w:rPr>
            </w:pPr>
            <w:r>
              <w:rPr>
                <w:i/>
                <w:iCs/>
                <w:sz w:val="22"/>
                <w:szCs w:val="22"/>
              </w:rPr>
              <w:t>A234 Picus canus</w:t>
            </w:r>
          </w:p>
          <w:p w14:paraId="0CC8A395" w14:textId="77777777" w:rsidR="00346EC6" w:rsidRDefault="00346EC6">
            <w:pPr>
              <w:spacing w:after="0"/>
              <w:rPr>
                <w:i/>
                <w:iCs/>
                <w:sz w:val="22"/>
                <w:szCs w:val="22"/>
              </w:rPr>
            </w:pPr>
          </w:p>
          <w:p w14:paraId="08383D42" w14:textId="77777777" w:rsidR="00346EC6" w:rsidRDefault="00000000">
            <w:pPr>
              <w:spacing w:after="0"/>
              <w:rPr>
                <w:b/>
                <w:bCs/>
                <w:sz w:val="22"/>
                <w:szCs w:val="22"/>
              </w:rPr>
            </w:pPr>
            <w:r>
              <w:rPr>
                <w:b/>
                <w:bCs/>
                <w:sz w:val="22"/>
                <w:szCs w:val="22"/>
              </w:rPr>
              <w:t>Amfibieni</w:t>
            </w:r>
          </w:p>
          <w:p w14:paraId="7092D44E" w14:textId="77777777" w:rsidR="00346EC6" w:rsidRDefault="00000000">
            <w:pPr>
              <w:spacing w:after="0"/>
              <w:rPr>
                <w:i/>
                <w:iCs/>
                <w:sz w:val="22"/>
                <w:szCs w:val="22"/>
              </w:rPr>
            </w:pPr>
            <w:r>
              <w:rPr>
                <w:i/>
                <w:iCs/>
                <w:sz w:val="22"/>
                <w:szCs w:val="22"/>
              </w:rPr>
              <w:lastRenderedPageBreak/>
              <w:t xml:space="preserve">1188 Bombina bombina </w:t>
            </w:r>
          </w:p>
          <w:p w14:paraId="4BE7B18A" w14:textId="77777777" w:rsidR="00346EC6" w:rsidRDefault="00000000">
            <w:pPr>
              <w:spacing w:after="0"/>
              <w:rPr>
                <w:i/>
                <w:iCs/>
                <w:sz w:val="22"/>
                <w:szCs w:val="22"/>
              </w:rPr>
            </w:pPr>
            <w:r>
              <w:rPr>
                <w:i/>
                <w:iCs/>
                <w:sz w:val="22"/>
                <w:szCs w:val="22"/>
              </w:rPr>
              <w:t xml:space="preserve">1203 Hyla arborea </w:t>
            </w:r>
          </w:p>
          <w:p w14:paraId="1292E90E" w14:textId="77777777" w:rsidR="00346EC6" w:rsidRDefault="00000000">
            <w:pPr>
              <w:spacing w:after="0"/>
              <w:rPr>
                <w:i/>
                <w:iCs/>
                <w:sz w:val="22"/>
                <w:szCs w:val="22"/>
              </w:rPr>
            </w:pPr>
            <w:r>
              <w:rPr>
                <w:i/>
                <w:iCs/>
                <w:sz w:val="22"/>
                <w:szCs w:val="22"/>
              </w:rPr>
              <w:t xml:space="preserve">1993 Triturus dobrogicus </w:t>
            </w:r>
          </w:p>
          <w:p w14:paraId="29038379" w14:textId="77777777" w:rsidR="00346EC6" w:rsidRDefault="00000000">
            <w:pPr>
              <w:spacing w:after="0"/>
              <w:rPr>
                <w:b/>
                <w:bCs/>
                <w:sz w:val="22"/>
                <w:szCs w:val="22"/>
              </w:rPr>
            </w:pPr>
            <w:r>
              <w:rPr>
                <w:b/>
                <w:bCs/>
                <w:sz w:val="22"/>
                <w:szCs w:val="22"/>
              </w:rPr>
              <w:t>Pești</w:t>
            </w:r>
          </w:p>
          <w:p w14:paraId="06D77414" w14:textId="77777777" w:rsidR="00346EC6" w:rsidRDefault="00000000">
            <w:pPr>
              <w:spacing w:after="0"/>
              <w:rPr>
                <w:i/>
                <w:iCs/>
                <w:sz w:val="22"/>
                <w:szCs w:val="22"/>
              </w:rPr>
            </w:pPr>
            <w:r>
              <w:rPr>
                <w:i/>
                <w:iCs/>
                <w:sz w:val="22"/>
                <w:szCs w:val="22"/>
              </w:rPr>
              <w:t xml:space="preserve">1130 Aspius aspius </w:t>
            </w:r>
          </w:p>
          <w:p w14:paraId="128CE2CF" w14:textId="77777777" w:rsidR="00346EC6" w:rsidRDefault="00000000">
            <w:pPr>
              <w:spacing w:after="0"/>
              <w:rPr>
                <w:i/>
                <w:iCs/>
                <w:sz w:val="22"/>
                <w:szCs w:val="22"/>
              </w:rPr>
            </w:pPr>
            <w:r>
              <w:rPr>
                <w:i/>
                <w:iCs/>
                <w:sz w:val="22"/>
                <w:szCs w:val="22"/>
              </w:rPr>
              <w:t xml:space="preserve">1149 Cobitis taenia </w:t>
            </w:r>
          </w:p>
          <w:p w14:paraId="41E5D3E0" w14:textId="77777777" w:rsidR="00346EC6" w:rsidRDefault="00000000">
            <w:pPr>
              <w:spacing w:after="0"/>
              <w:rPr>
                <w:i/>
                <w:iCs/>
                <w:sz w:val="22"/>
                <w:szCs w:val="22"/>
              </w:rPr>
            </w:pPr>
            <w:r>
              <w:rPr>
                <w:i/>
                <w:iCs/>
                <w:sz w:val="22"/>
                <w:szCs w:val="22"/>
              </w:rPr>
              <w:t>1134 Rhodeus sericeus amarus</w:t>
            </w:r>
            <w:r>
              <w:rPr>
                <w:b/>
                <w:bCs/>
                <w:sz w:val="22"/>
                <w:szCs w:val="22"/>
              </w:rPr>
              <w:t xml:space="preserve"> </w:t>
            </w:r>
          </w:p>
        </w:tc>
      </w:tr>
      <w:tr w:rsidR="00346EC6" w14:paraId="32E65ED7" w14:textId="77777777" w:rsidTr="008D54B3">
        <w:tc>
          <w:tcPr>
            <w:tcW w:w="3412" w:type="dxa"/>
            <w:tcBorders>
              <w:top w:val="single" w:sz="6" w:space="0" w:color="000000"/>
              <w:left w:val="single" w:sz="6" w:space="0" w:color="000000"/>
              <w:bottom w:val="single" w:sz="6" w:space="0" w:color="000000"/>
              <w:right w:val="single" w:sz="6" w:space="0" w:color="000000"/>
            </w:tcBorders>
          </w:tcPr>
          <w:p w14:paraId="344A4DF5" w14:textId="77777777" w:rsidR="00346EC6" w:rsidRDefault="00000000">
            <w:pPr>
              <w:spacing w:after="0"/>
            </w:pPr>
            <w:r>
              <w:rPr>
                <w:sz w:val="22"/>
                <w:szCs w:val="22"/>
              </w:rPr>
              <w:lastRenderedPageBreak/>
              <w:t>Valoarea ecologică</w:t>
            </w:r>
          </w:p>
        </w:tc>
        <w:tc>
          <w:tcPr>
            <w:tcW w:w="5588" w:type="dxa"/>
            <w:tcBorders>
              <w:top w:val="single" w:sz="6" w:space="0" w:color="000000"/>
              <w:left w:val="single" w:sz="6" w:space="0" w:color="000000"/>
              <w:bottom w:val="single" w:sz="6" w:space="0" w:color="000000"/>
              <w:right w:val="single" w:sz="6" w:space="0" w:color="000000"/>
            </w:tcBorders>
          </w:tcPr>
          <w:p>
            <w:pPr>
              <w:spacing w:after="0" w:line="240" w:lineRule="auto"/>
              <w:jc w:val="both"/>
              <w:rPr>
                <w:sz w:val="22"/>
                <w:szCs w:val="22"/>
              </w:rPr>
            </w:pPr>
            <w:r>
              <w:rPr>
                <w:sz w:val="22"/>
                <w:szCs w:val="22"/>
              </w:rPr>
              <w:t xml:space="preserve">ZPB1 cuprinde suprafețe din Zona de Protecție Strictă. Valoarea ecologică este asociată diversității și menținerii ecosistemelor forestiere și acvatice. Menținerea structurii naturale a arboretelor, a arborilor bătrâni, arborilor-habitat și a lemnului mort contribuie la diversitatea microhabitatelor și la conservarea biodiversității forestiere. Pentru componentele acvatice și umede, valoarea este strâns legată de menținerea regimului hidrologic și a relațiilor funcționale dintre apă, luncă și vegetația asociată.</w:t>
            </w:r>
          </w:p>
          <w:p>
            <w:pPr>
              <w:spacing w:after="0" w:line="240" w:lineRule="auto"/>
              <w:jc w:val="both"/>
              <w:rPr>
                <w:sz w:val="22"/>
                <w:szCs w:val="22"/>
              </w:rPr>
            </w:pPr>
            <w:r>
              <w:rPr>
                <w:sz w:val="22"/>
                <w:szCs w:val="22"/>
              </w:rPr>
              <w:t xml:space="preserve">Pădurile contribuie totodată la protecția solului, retenția apei, reglarea microclimatului și stocarea carbonului, funcții relevante pentru reziliența ecosistemelor în contextul schimbărilor climatice.</w:t>
            </w:r>
          </w:p>
          <w:p>
            <w:pPr>
              <w:spacing w:after="0" w:line="240" w:lineRule="auto"/>
              <w:jc w:val="both"/>
              <w:rPr>
                <w:sz w:val="22"/>
                <w:szCs w:val="22"/>
              </w:rPr>
            </w:pPr>
            <w:r>
              <w:rPr>
                <w:sz w:val="22"/>
                <w:szCs w:val="22"/>
              </w:rPr>
              <w:t xml:space="preserve">Desemnarea ca ZPB se fundamentează pe criteriul metodologiei privind Zonele de Protecție Strictă.</w:t>
            </w:r>
          </w:p>
        </w:tc>
      </w:tr>
      <w:tr w:rsidR="00346EC6" w14:paraId="004997FF" w14:textId="77777777" w:rsidTr="008D54B3">
        <w:tc>
          <w:tcPr>
            <w:tcW w:w="3412" w:type="dxa"/>
            <w:tcBorders>
              <w:top w:val="single" w:sz="6" w:space="0" w:color="000000"/>
              <w:left w:val="single" w:sz="6" w:space="0" w:color="000000"/>
              <w:bottom w:val="single" w:sz="6" w:space="0" w:color="000000"/>
              <w:right w:val="single" w:sz="6" w:space="0" w:color="000000"/>
            </w:tcBorders>
          </w:tcPr>
          <w:p w14:paraId="4AD139AB" w14:textId="77777777" w:rsidR="00346EC6" w:rsidRDefault="00000000">
            <w:pPr>
              <w:spacing w:after="0"/>
            </w:pPr>
            <w:r>
              <w:rPr>
                <w:sz w:val="22"/>
                <w:szCs w:val="22"/>
              </w:rPr>
              <w:t>Presiuni semnificative</w:t>
            </w:r>
          </w:p>
        </w:tc>
        <w:tc>
          <w:tcPr>
            <w:tcW w:w="5588" w:type="dxa"/>
            <w:tcBorders>
              <w:top w:val="single" w:sz="6" w:space="0" w:color="000000"/>
              <w:left w:val="single" w:sz="6" w:space="0" w:color="000000"/>
              <w:bottom w:val="single" w:sz="6" w:space="0" w:color="000000"/>
              <w:right w:val="single" w:sz="6" w:space="0" w:color="000000"/>
            </w:tcBorders>
          </w:tcPr>
          <w:p w14:paraId="579E2D9C" w14:textId="77777777" w:rsidR="00346EC6" w:rsidRDefault="00000000">
            <w:pPr>
              <w:spacing w:after="0"/>
              <w:jc w:val="both"/>
              <w:rPr>
                <w:sz w:val="22"/>
                <w:szCs w:val="22"/>
              </w:rPr>
            </w:pPr>
            <w:r>
              <w:rPr>
                <w:sz w:val="22"/>
                <w:szCs w:val="22"/>
              </w:rPr>
              <w:t>A04.02.01 Pășunatul neintensiv al vacilor</w:t>
            </w:r>
          </w:p>
          <w:p w14:paraId="6A48A75D" w14:textId="77777777" w:rsidR="00346EC6" w:rsidRDefault="00000000">
            <w:pPr>
              <w:spacing w:after="0"/>
              <w:jc w:val="both"/>
              <w:rPr>
                <w:sz w:val="22"/>
                <w:szCs w:val="22"/>
              </w:rPr>
            </w:pPr>
            <w:r>
              <w:rPr>
                <w:sz w:val="22"/>
                <w:szCs w:val="22"/>
              </w:rPr>
              <w:t>I01 Specii invazive non-native (alogene)</w:t>
            </w:r>
          </w:p>
        </w:tc>
      </w:tr>
      <w:tr w:rsidR="00346EC6" w14:paraId="3860771E" w14:textId="77777777" w:rsidTr="008D54B3">
        <w:tc>
          <w:tcPr>
            <w:tcW w:w="3412" w:type="dxa"/>
            <w:tcBorders>
              <w:top w:val="single" w:sz="6" w:space="0" w:color="000000"/>
              <w:left w:val="single" w:sz="6" w:space="0" w:color="000000"/>
              <w:bottom w:val="single" w:sz="6" w:space="0" w:color="000000"/>
              <w:right w:val="single" w:sz="6" w:space="0" w:color="000000"/>
            </w:tcBorders>
          </w:tcPr>
          <w:p w14:paraId="2258B2C2" w14:textId="77777777" w:rsidR="00346EC6" w:rsidRDefault="00000000">
            <w:pPr>
              <w:spacing w:after="0" w:line="240" w:lineRule="auto"/>
            </w:pPr>
            <w:r>
              <w:rPr>
                <w:sz w:val="22"/>
                <w:szCs w:val="22"/>
              </w:rPr>
              <w:t>Obiective și măsuri de conservare</w:t>
            </w:r>
          </w:p>
        </w:tc>
        <w:tc>
          <w:tcPr>
            <w:tcW w:w="5588" w:type="dxa"/>
            <w:tcBorders>
              <w:top w:val="single" w:sz="6" w:space="0" w:color="000000"/>
              <w:left w:val="single" w:sz="6" w:space="0" w:color="000000"/>
              <w:bottom w:val="single" w:sz="6" w:space="0" w:color="000000"/>
              <w:right w:val="single" w:sz="6" w:space="0" w:color="000000"/>
            </w:tcBorders>
          </w:tcPr>
          <w:p w14:paraId="3FCE7AE5" w14:textId="77777777" w:rsidR="00346EC6" w:rsidRDefault="00000000">
            <w:pPr>
              <w:spacing w:after="0" w:line="240" w:lineRule="auto"/>
              <w:jc w:val="both"/>
              <w:rPr>
                <w:b/>
                <w:bCs/>
                <w:sz w:val="22"/>
                <w:szCs w:val="22"/>
              </w:rPr>
            </w:pPr>
            <w:r>
              <w:rPr>
                <w:b/>
                <w:bCs/>
                <w:i/>
                <w:iCs/>
                <w:sz w:val="22"/>
                <w:szCs w:val="22"/>
              </w:rPr>
              <w:t>Obiective și măsuri în regim de non-intervenție pentru habitatele forestiere</w:t>
            </w:r>
            <w:r>
              <w:rPr>
                <w:b/>
                <w:bCs/>
                <w:sz w:val="22"/>
                <w:szCs w:val="22"/>
              </w:rPr>
              <w:t xml:space="preserve"> Obiectiv general de conservare</w:t>
            </w:r>
          </w:p>
          <w:p w14:paraId="6F4D70D1" w14:textId="77777777" w:rsidR="00346EC6" w:rsidRDefault="00000000">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08EDE2A9" w14:textId="77777777" w:rsidR="00346EC6" w:rsidRDefault="00000000">
            <w:pPr>
              <w:spacing w:after="0" w:line="240" w:lineRule="auto"/>
              <w:jc w:val="both"/>
              <w:rPr>
                <w:b/>
                <w:bCs/>
                <w:sz w:val="22"/>
                <w:szCs w:val="22"/>
              </w:rPr>
            </w:pPr>
            <w:r>
              <w:rPr>
                <w:b/>
                <w:bCs/>
                <w:sz w:val="22"/>
                <w:szCs w:val="22"/>
              </w:rPr>
              <w:t>Obiective specifice:</w:t>
            </w:r>
          </w:p>
          <w:p w14:paraId="291D340E" w14:textId="77777777" w:rsidR="00346EC6" w:rsidRDefault="00000000">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6062BB93" w14:textId="77777777" w:rsidR="00346EC6" w:rsidRDefault="00000000">
            <w:pPr>
              <w:spacing w:after="0" w:line="240" w:lineRule="auto"/>
              <w:jc w:val="both"/>
              <w:rPr>
                <w:sz w:val="22"/>
                <w:szCs w:val="22"/>
              </w:rPr>
            </w:pPr>
            <w:r>
              <w:rPr>
                <w:sz w:val="22"/>
                <w:szCs w:val="22"/>
              </w:rPr>
              <w:t>2. Menținerea elementelor-cheie pentru biodiversitate (arbori foarte bătrâni, arbori-habitat, lemn mort, microhabitate).</w:t>
            </w:r>
          </w:p>
          <w:p w14:paraId="46C2E2F9" w14:textId="77777777" w:rsidR="00346EC6" w:rsidRDefault="00000000">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3D8A4BDD" w14:textId="77777777" w:rsidR="00346EC6" w:rsidRDefault="00000000">
            <w:pPr>
              <w:spacing w:after="0" w:line="240" w:lineRule="auto"/>
              <w:jc w:val="both"/>
              <w:rPr>
                <w:sz w:val="22"/>
                <w:szCs w:val="22"/>
              </w:rPr>
            </w:pPr>
            <w:r>
              <w:rPr>
                <w:sz w:val="22"/>
                <w:szCs w:val="22"/>
              </w:rPr>
              <w:t>4. Limitarea deranjului produs de activitățile umane — acces motorizat, turism necontrolat și recoltări neautorizate.</w:t>
            </w:r>
          </w:p>
          <w:p w14:paraId="7D8D3C37" w14:textId="77777777" w:rsidR="00346EC6" w:rsidRDefault="00000000">
            <w:pPr>
              <w:spacing w:after="0" w:line="240" w:lineRule="auto"/>
              <w:jc w:val="both"/>
              <w:rPr>
                <w:sz w:val="22"/>
                <w:szCs w:val="22"/>
              </w:rPr>
            </w:pPr>
            <w:r>
              <w:rPr>
                <w:sz w:val="22"/>
                <w:szCs w:val="22"/>
              </w:rPr>
              <w:t>5. Monitorizarea periodică a stării de conservare a habitatelor și speciilor din ZPB.</w:t>
            </w:r>
          </w:p>
          <w:p w14:paraId="2E4C0F81" w14:textId="77777777" w:rsidR="00346EC6" w:rsidRDefault="00000000">
            <w:pPr>
              <w:spacing w:after="0" w:line="240" w:lineRule="auto"/>
              <w:jc w:val="both"/>
              <w:rPr>
                <w:b/>
                <w:bCs/>
                <w:sz w:val="22"/>
                <w:szCs w:val="22"/>
              </w:rPr>
            </w:pPr>
            <w:r>
              <w:rPr>
                <w:b/>
                <w:bCs/>
                <w:sz w:val="22"/>
                <w:szCs w:val="22"/>
              </w:rPr>
              <w:t>Măsuri de conservare:</w:t>
            </w:r>
          </w:p>
          <w:p w14:paraId="36FB95B7" w14:textId="77777777" w:rsidR="00346EC6" w:rsidRDefault="00000000">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6CAB5CC1" w14:textId="77777777" w:rsidR="00346EC6" w:rsidRDefault="00000000">
            <w:pPr>
              <w:spacing w:after="0" w:line="240" w:lineRule="auto"/>
              <w:jc w:val="both"/>
              <w:rPr>
                <w:sz w:val="22"/>
                <w:szCs w:val="22"/>
              </w:rPr>
            </w:pPr>
            <w:r>
              <w:rPr>
                <w:sz w:val="22"/>
                <w:szCs w:val="22"/>
              </w:rPr>
              <w:lastRenderedPageBreak/>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051238B3" w14:textId="77777777" w:rsidR="00346EC6" w:rsidRDefault="00000000">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2715E3C0" w14:textId="77777777" w:rsidR="00346EC6" w:rsidRDefault="00000000">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0DCF037C" w14:textId="77777777" w:rsidR="00346EC6" w:rsidRDefault="00000000">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59C57181" w14:textId="5ACDEF39" w:rsidR="00346EC6" w:rsidRPr="008D54B3" w:rsidRDefault="00000000">
            <w:pPr>
              <w:spacing w:after="0" w:line="240" w:lineRule="auto"/>
              <w:jc w:val="both"/>
              <w:rPr>
                <w:i/>
                <w:iCs/>
                <w:sz w:val="22"/>
                <w:szCs w:val="22"/>
              </w:rPr>
            </w:pPr>
            <w:r>
              <w:rPr>
                <w:b/>
                <w:bCs/>
                <w:i/>
                <w:iCs/>
                <w:sz w:val="22"/>
                <w:szCs w:val="22"/>
              </w:rPr>
              <w:t xml:space="preserve">Obiective și măsuri de non-intervenție pentru habitatele acvatice</w:t>
            </w:r>
          </w:p>
          <w:p w14:paraId="06A04A51" w14:textId="77777777" w:rsidR="00346EC6" w:rsidRDefault="00000000">
            <w:pPr>
              <w:spacing w:after="0" w:line="240" w:lineRule="auto"/>
              <w:jc w:val="both"/>
              <w:rPr>
                <w:sz w:val="22"/>
                <w:szCs w:val="22"/>
              </w:rPr>
            </w:pPr>
            <w:r>
              <w:rPr>
                <w:b/>
                <w:bCs/>
                <w:sz w:val="22"/>
                <w:szCs w:val="22"/>
              </w:rPr>
              <w:t>Obiective specifice:</w:t>
            </w:r>
          </w:p>
          <w:p w14:paraId="4E4FC0D8" w14:textId="77777777" w:rsidR="00346EC6" w:rsidRDefault="00000000">
            <w:pPr>
              <w:spacing w:after="0" w:line="240" w:lineRule="auto"/>
              <w:jc w:val="both"/>
              <w:rPr>
                <w:sz w:val="22"/>
                <w:szCs w:val="22"/>
              </w:rPr>
            </w:pPr>
            <w:r>
              <w:rPr>
                <w:b/>
                <w:bCs/>
                <w:sz w:val="22"/>
                <w:szCs w:val="22"/>
              </w:rPr>
              <w:t xml:space="preserve">1. </w:t>
            </w:r>
            <w:r>
              <w:rPr>
                <w:sz w:val="22"/>
                <w:szCs w:val="22"/>
              </w:rPr>
              <w:t>Conservarea regimului hidrologic natural al lacurilor și brațelor Dunării (inclusiv variabilitatea sezonieră — esențială pentru habitatele și speciile dependente).</w:t>
            </w:r>
          </w:p>
          <w:p w14:paraId="64A5F9E1" w14:textId="77777777" w:rsidR="00346EC6" w:rsidRDefault="00000000">
            <w:pPr>
              <w:spacing w:after="0" w:line="240" w:lineRule="auto"/>
              <w:jc w:val="both"/>
              <w:rPr>
                <w:sz w:val="22"/>
                <w:szCs w:val="22"/>
              </w:rPr>
            </w:pPr>
            <w:r>
              <w:rPr>
                <w:b/>
                <w:bCs/>
                <w:sz w:val="22"/>
                <w:szCs w:val="22"/>
              </w:rPr>
              <w:t xml:space="preserve">2. </w:t>
            </w:r>
            <w:r>
              <w:rPr>
                <w:sz w:val="22"/>
                <w:szCs w:val="22"/>
              </w:rPr>
              <w:t>Menținerea calității apei și prevenirea poluării difuze și punctuale.</w:t>
            </w:r>
          </w:p>
          <w:p w14:paraId="4E701DA8" w14:textId="77777777" w:rsidR="00346EC6" w:rsidRDefault="00000000">
            <w:pPr>
              <w:spacing w:after="0" w:line="240" w:lineRule="auto"/>
              <w:jc w:val="both"/>
              <w:rPr>
                <w:sz w:val="22"/>
                <w:szCs w:val="22"/>
              </w:rPr>
            </w:pPr>
            <w:r>
              <w:rPr>
                <w:b/>
                <w:bCs/>
                <w:sz w:val="22"/>
                <w:szCs w:val="22"/>
              </w:rPr>
              <w:t xml:space="preserve">3. </w:t>
            </w:r>
            <w:r>
              <w:rPr>
                <w:sz w:val="22"/>
                <w:szCs w:val="22"/>
              </w:rPr>
              <w:t>Conservarea vegetației acvatice caracteristice (Magnopotamion, Hydrocharition, Chenopodion rubri și Bidention pe maluri nămoloase).</w:t>
            </w:r>
          </w:p>
          <w:p w14:paraId="3E2E859B" w14:textId="77777777" w:rsidR="00346EC6" w:rsidRDefault="00000000">
            <w:pPr>
              <w:spacing w:after="0" w:line="240" w:lineRule="auto"/>
              <w:jc w:val="both"/>
              <w:rPr>
                <w:sz w:val="22"/>
                <w:szCs w:val="22"/>
              </w:rPr>
            </w:pPr>
            <w:r>
              <w:rPr>
                <w:b/>
                <w:bCs/>
                <w:sz w:val="22"/>
                <w:szCs w:val="22"/>
              </w:rPr>
              <w:t xml:space="preserve">4. </w:t>
            </w:r>
            <w:r>
              <w:rPr>
                <w:sz w:val="22"/>
                <w:szCs w:val="22"/>
              </w:rPr>
              <w:t>Prevenirea introducerii și extinderii speciilor invazive acvatice.</w:t>
            </w:r>
          </w:p>
          <w:p w14:paraId="19C86167" w14:textId="77777777" w:rsidR="00346EC6" w:rsidRDefault="00000000">
            <w:pPr>
              <w:spacing w:after="0" w:line="240" w:lineRule="auto"/>
              <w:jc w:val="both"/>
              <w:rPr>
                <w:sz w:val="22"/>
                <w:szCs w:val="22"/>
              </w:rPr>
            </w:pPr>
            <w:r>
              <w:rPr>
                <w:b/>
                <w:bCs/>
                <w:sz w:val="22"/>
                <w:szCs w:val="22"/>
              </w:rPr>
              <w:t xml:space="preserve">5. </w:t>
            </w:r>
            <w:r>
              <w:rPr>
                <w:sz w:val="22"/>
                <w:szCs w:val="22"/>
              </w:rPr>
              <w:t>Limitarea deranjului cauzat de pescuitul și navigația necontrolate.</w:t>
            </w:r>
          </w:p>
          <w:p w14:paraId="374D7AF2" w14:textId="77777777" w:rsidR="00346EC6" w:rsidRDefault="00000000">
            <w:pPr>
              <w:spacing w:after="0" w:line="240" w:lineRule="auto"/>
              <w:jc w:val="both"/>
              <w:rPr>
                <w:sz w:val="22"/>
                <w:szCs w:val="22"/>
              </w:rPr>
            </w:pPr>
            <w:r>
              <w:rPr>
                <w:b/>
                <w:bCs/>
                <w:sz w:val="22"/>
                <w:szCs w:val="22"/>
              </w:rPr>
              <w:t>Măsuri de conservare:</w:t>
            </w:r>
          </w:p>
          <w:p w14:paraId="3272572E" w14:textId="77777777" w:rsidR="00346EC6" w:rsidRDefault="00000000">
            <w:pPr>
              <w:spacing w:after="0" w:line="240" w:lineRule="auto"/>
              <w:jc w:val="both"/>
              <w:rPr>
                <w:sz w:val="22"/>
                <w:szCs w:val="22"/>
              </w:rPr>
            </w:pPr>
            <w:r>
              <w:rPr>
                <w:b/>
                <w:bCs/>
                <w:sz w:val="22"/>
                <w:szCs w:val="22"/>
              </w:rPr>
              <w:t xml:space="preserve">1. </w:t>
            </w:r>
            <w:r>
              <w:rPr>
                <w:sz w:val="22"/>
                <w:szCs w:val="22"/>
              </w:rPr>
              <w:t>Nu se realizează lucrări de regularizare, dragaj, consolidări de mal sau alte intervenții care modifică structura naturală a corpurilor de apă.</w:t>
            </w:r>
          </w:p>
          <w:p w14:paraId="67873B34" w14:textId="77777777" w:rsidR="00346EC6" w:rsidRDefault="00000000">
            <w:pPr>
              <w:spacing w:after="0" w:line="240" w:lineRule="auto"/>
              <w:jc w:val="both"/>
              <w:rPr>
                <w:sz w:val="22"/>
                <w:szCs w:val="22"/>
              </w:rPr>
            </w:pPr>
            <w:r>
              <w:rPr>
                <w:b/>
                <w:bCs/>
                <w:sz w:val="22"/>
                <w:szCs w:val="22"/>
              </w:rPr>
              <w:t xml:space="preserve">2. </w:t>
            </w:r>
            <w:r>
              <w:rPr>
                <w:sz w:val="22"/>
                <w:szCs w:val="22"/>
              </w:rPr>
              <w:t>Se interzic îndiguirile suplimentare, captările care reduc variabilitatea naturală a debitului și extracțiile de agregate.</w:t>
            </w:r>
          </w:p>
          <w:p w14:paraId="49F71C45" w14:textId="77777777" w:rsidR="00346EC6" w:rsidRDefault="00000000">
            <w:pPr>
              <w:spacing w:after="0" w:line="240" w:lineRule="auto"/>
              <w:jc w:val="both"/>
              <w:rPr>
                <w:sz w:val="22"/>
                <w:szCs w:val="22"/>
              </w:rPr>
            </w:pPr>
            <w:r>
              <w:rPr>
                <w:b/>
                <w:bCs/>
                <w:sz w:val="22"/>
                <w:szCs w:val="22"/>
              </w:rPr>
              <w:t xml:space="preserve">3. </w:t>
            </w:r>
            <w:r>
              <w:rPr>
                <w:sz w:val="22"/>
                <w:szCs w:val="22"/>
              </w:rPr>
              <w:t>Se interzice îndepărtarea vegetației acvatice și ripariene naturale.</w:t>
            </w:r>
          </w:p>
          <w:p w14:paraId="28046FDD" w14:textId="77777777" w:rsidR="00346EC6" w:rsidRDefault="00000000">
            <w:pPr>
              <w:spacing w:after="0" w:line="240" w:lineRule="auto"/>
              <w:jc w:val="both"/>
              <w:rPr>
                <w:sz w:val="22"/>
                <w:szCs w:val="22"/>
              </w:rPr>
            </w:pPr>
            <w:r>
              <w:rPr>
                <w:b/>
                <w:bCs/>
                <w:sz w:val="22"/>
                <w:szCs w:val="22"/>
              </w:rPr>
              <w:t xml:space="preserve">4. </w:t>
            </w:r>
            <w:r>
              <w:rPr>
                <w:sz w:val="22"/>
                <w:szCs w:val="22"/>
              </w:rPr>
              <w:t>Se interzic deversările, depozitările de deșeuri și utilizarea substanțelor cu potențial poluant în bazinele hidrografice.</w:t>
            </w:r>
          </w:p>
          <w:p w14:paraId="4D44413C" w14:textId="77777777" w:rsidR="00346EC6" w:rsidRDefault="00000000">
            <w:pPr>
              <w:spacing w:after="0" w:line="240" w:lineRule="auto"/>
              <w:jc w:val="both"/>
              <w:rPr>
                <w:sz w:val="22"/>
                <w:szCs w:val="22"/>
              </w:rPr>
            </w:pPr>
            <w:r>
              <w:rPr>
                <w:b/>
                <w:bCs/>
                <w:sz w:val="22"/>
                <w:szCs w:val="22"/>
              </w:rPr>
              <w:t xml:space="preserve">5. </w:t>
            </w:r>
            <w:r>
              <w:rPr>
                <w:sz w:val="22"/>
                <w:szCs w:val="22"/>
              </w:rPr>
              <w:t>Pescuitul comercial este interzis; pescuitul recreativ se reglementează strict (perioade, suprafețe, capturi).</w:t>
            </w:r>
          </w:p>
          <w:p w14:paraId="4E876D5E" w14:textId="77777777" w:rsidR="00346EC6" w:rsidRDefault="00000000">
            <w:pPr>
              <w:spacing w:after="0" w:line="240" w:lineRule="auto"/>
              <w:jc w:val="both"/>
              <w:rPr>
                <w:sz w:val="22"/>
                <w:szCs w:val="22"/>
              </w:rPr>
            </w:pPr>
            <w:r>
              <w:rPr>
                <w:b/>
                <w:bCs/>
                <w:sz w:val="22"/>
                <w:szCs w:val="22"/>
              </w:rPr>
              <w:t xml:space="preserve">6. </w:t>
            </w:r>
            <w:r>
              <w:rPr>
                <w:sz w:val="22"/>
                <w:szCs w:val="22"/>
              </w:rPr>
              <w:t>Cercetarea și monitorizarea se realizează cu metode neintruzive.</w:t>
            </w:r>
          </w:p>
          <w:p w14:paraId="3C7B8F6F" w14:textId="77777777" w:rsidR="00346EC6" w:rsidRDefault="00346EC6">
            <w:pPr>
              <w:spacing w:after="0" w:line="240" w:lineRule="auto"/>
              <w:jc w:val="both"/>
              <w:rPr>
                <w:sz w:val="22"/>
                <w:szCs w:val="22"/>
              </w:rPr>
            </w:pPr>
          </w:p>
          <w:p w14:paraId="6B3A5875" w14:textId="77777777" w:rsidR="00346EC6" w:rsidRDefault="00000000">
            <w:pPr>
              <w:spacing w:after="0" w:line="240" w:lineRule="auto"/>
              <w:jc w:val="both"/>
              <w:rPr>
                <w:sz w:val="22"/>
                <w:szCs w:val="22"/>
              </w:rPr>
            </w:pPr>
            <w:r>
              <w:rPr>
                <w:sz w:val="22"/>
                <w:szCs w:val="22"/>
              </w:rPr>
              <w:t xml:space="preserve">Pe lângă măsurile specifice de conservare stabilite pentru această ZPB, se aplică și se respectă integral regimul de </w:t>
              <w:lastRenderedPageBreak/>
              <w:t>protecție și management aferent planului de management al ariei naturale protejate.</w:t>
            </w:r>
          </w:p>
        </w:tc>
      </w:tr>
      <w:tr w:rsidR="00346EC6" w14:paraId="2DEA7713" w14:textId="77777777" w:rsidTr="008D54B3">
        <w:tc>
          <w:tcPr>
            <w:tcW w:w="3412" w:type="dxa"/>
            <w:tcBorders>
              <w:top w:val="single" w:sz="6" w:space="0" w:color="000000"/>
              <w:left w:val="single" w:sz="6" w:space="0" w:color="000000"/>
              <w:bottom w:val="single" w:sz="6" w:space="0" w:color="000000"/>
              <w:right w:val="single" w:sz="6" w:space="0" w:color="000000"/>
            </w:tcBorders>
          </w:tcPr>
          <w:p w14:paraId="67C6820D" w14:textId="77777777" w:rsidR="00346EC6" w:rsidRDefault="00000000">
            <w:pPr>
              <w:spacing w:after="0" w:line="240" w:lineRule="auto"/>
            </w:pPr>
            <w:r>
              <w:rPr>
                <w:sz w:val="22"/>
                <w:szCs w:val="22"/>
              </w:rPr>
              <w:lastRenderedPageBreak/>
              <w:t>Tipul de proprietate</w:t>
            </w:r>
          </w:p>
        </w:tc>
        <w:tc>
          <w:tcPr>
            <w:tcW w:w="5588" w:type="dxa"/>
            <w:tcBorders>
              <w:top w:val="single" w:sz="6" w:space="0" w:color="000000"/>
              <w:left w:val="single" w:sz="6" w:space="0" w:color="000000"/>
              <w:bottom w:val="single" w:sz="6" w:space="0" w:color="000000"/>
              <w:right w:val="single" w:sz="6" w:space="0" w:color="000000"/>
            </w:tcBorders>
          </w:tcPr>
          <w:p w14:paraId="457829DA" w14:textId="77777777" w:rsidR="00346EC6" w:rsidRDefault="00000000">
            <w:pPr>
              <w:spacing w:after="0" w:line="240" w:lineRule="auto"/>
              <w:rPr>
                <w:sz w:val="22"/>
                <w:szCs w:val="22"/>
              </w:rPr>
            </w:pPr>
            <w:r>
              <w:rPr>
                <w:sz w:val="22"/>
                <w:szCs w:val="22"/>
              </w:rPr>
              <w:t xml:space="preserve">Publică </w:t>
            </w:r>
          </w:p>
        </w:tc>
      </w:tr>
    </w:tbl>
    <w:p w14:paraId="16E6D671" w14:textId="77777777" w:rsidR="00346EC6" w:rsidRDefault="00346EC6">
      <w:pPr>
        <w:spacing w:after="0" w:line="240" w:lineRule="auto"/>
      </w:pPr>
    </w:p>
    <w:p w14:paraId="30BD6BEB" w14:textId="77777777" w:rsidR="00346EC6" w:rsidRDefault="00000000">
      <w:pPr>
        <w:spacing w:after="0" w:line="240" w:lineRule="auto"/>
      </w:pPr>
      <w:r>
        <w:rPr>
          <w:b/>
          <w:bCs/>
          <w:sz w:val="22"/>
          <w:szCs w:val="22"/>
        </w:rPr>
        <w:t>3.2.2. Zona Prioritară pentru Biodiversitate nr. 2</w:t>
      </w:r>
    </w:p>
    <w:p w14:paraId="6DE1D90E" w14:textId="77777777" w:rsidR="00346EC6" w:rsidRDefault="00000000">
      <w:pPr>
        <w:spacing w:after="0" w:line="240" w:lineRule="auto"/>
      </w:pPr>
      <w:r>
        <w:rPr>
          <w:b/>
          <w:bCs/>
          <w:sz w:val="22"/>
          <w:szCs w:val="22"/>
        </w:rPr>
        <w:t>3.2.2.1. Cod Zona Prioritară pentru Biodiversitate nr. 2</w:t>
      </w:r>
    </w:p>
    <w:p w14:paraId="0C50E141" w14:textId="77777777" w:rsidR="00346EC6"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ZPB2</w:t>
      </w:r>
    </w:p>
    <w:p w14:paraId="15DE3523" w14:textId="77777777" w:rsidR="00346EC6" w:rsidRDefault="00000000">
      <w:r>
        <w:rPr>
          <w:b/>
          <w:bCs/>
          <w:sz w:val="22"/>
          <w:szCs w:val="22"/>
        </w:rPr>
        <w:t>3.2.2.2. Detalii privind Zona Prioritară pentru Biodiversitate nr. 2</w:t>
      </w:r>
    </w:p>
    <w:p w14:paraId="08A92DE0" w14:textId="77777777" w:rsidR="00346EC6" w:rsidRDefault="00000000">
      <w:r>
        <w:rPr>
          <w:sz w:val="22"/>
          <w:szCs w:val="22"/>
        </w:rPr>
        <w:t>Suprafața totală a ZPB (ha)</w:t>
      </w:r>
    </w:p>
    <w:p w14:paraId="5D5199A7" w14:textId="00762A07" w:rsidR="00346EC6"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 xml:space="preserve">6.334,54</w:t>
      </w:r>
    </w:p>
    <w:p w14:paraId="1E808D1D" w14:textId="77777777" w:rsidR="00346EC6" w:rsidRDefault="00000000">
      <w:r>
        <w:rPr>
          <w:sz w:val="22"/>
          <w:szCs w:val="22"/>
        </w:rPr>
        <w:t>Documente relevante în raport cu ZPB</w:t>
      </w:r>
    </w:p>
    <w:p w14:paraId="44B24529" w14:textId="77777777" w:rsidR="00346EC6"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Legea nr. 5/2000 privind aprobarea Planului de amenajare a teritoriului național – Secțiunea a III-a – zone protejate, cu modificările și completările ulterioare: parcul natural RONPA0017 Balta Mică a Brăilei;</w:t>
      </w:r>
    </w:p>
    <w:p w14:paraId="06141582" w14:textId="77777777" w:rsidR="00346EC6"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Hotărârea Guvernului României nr. 230/2003 privind delimitarea rezervațiilor biosferei, parcurilor naționale și parcurilor naturale și constituirea administrațiilor acestora; </w:t>
      </w:r>
    </w:p>
    <w:p w14:paraId="4B89C703" w14:textId="77777777" w:rsidR="00346EC6"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Ordinului ministrului agriculturii, pădurilor, apelor și mediului nr. 552/2003 privind aprobarea </w:t>
      </w:r>
      <w:r>
        <w:rPr>
          <w:sz w:val="22"/>
          <w:szCs w:val="22"/>
        </w:rPr>
        <w:t>zonării</w:t>
      </w:r>
      <w:r>
        <w:rPr>
          <w:color w:val="000000"/>
          <w:sz w:val="22"/>
          <w:szCs w:val="22"/>
        </w:rPr>
        <w:t xml:space="preserve"> interioare a parcurilor naţionale şi a parcurilor naturale, din punct de vedere al necesităţii de conservare a </w:t>
      </w:r>
      <w:r>
        <w:rPr>
          <w:sz w:val="22"/>
          <w:szCs w:val="22"/>
        </w:rPr>
        <w:t>diversității</w:t>
      </w:r>
      <w:r>
        <w:rPr>
          <w:color w:val="000000"/>
          <w:sz w:val="22"/>
          <w:szCs w:val="22"/>
        </w:rPr>
        <w:t xml:space="preserve"> biologice;</w:t>
      </w:r>
    </w:p>
    <w:p w14:paraId="7FA48D10" w14:textId="77777777" w:rsidR="00346EC6"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w:t>
      </w:r>
    </w:p>
    <w:p w14:paraId="66C489E2" w14:textId="77777777" w:rsidR="00346EC6"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1CEA92AC" w14:textId="77777777" w:rsidR="00346EC6"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Ordinul Ministrului Mediului Apelor și Pădurilor nr. 2.755 din 16 octombrie 2025 privind aprobarea Planului de management integrat pentru ariile naturale protejate Parcul Natural Balta Mică a Brăilei şi siturile Natura 2000 ROSCI0006 Balta Mică a Brăilei şi ROSPA0005 Balta Mică a Brăilei;     </w:t>
      </w:r>
    </w:p>
    <w:p w14:paraId="6E0995B7" w14:textId="77777777" w:rsidR="00346EC6" w:rsidRDefault="00346EC6">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p>
    <w:p w14:paraId="00C18765" w14:textId="77777777" w:rsidR="00346EC6" w:rsidRDefault="00346EC6"/>
    <w:p w14:paraId="1B73CF30" w14:textId="77777777" w:rsidR="00346EC6" w:rsidRDefault="00000000">
      <w:r>
        <w:rPr>
          <w:sz w:val="22"/>
          <w:szCs w:val="22"/>
        </w:rPr>
        <w:t>Informația ecologică</w:t>
      </w:r>
    </w:p>
    <w:tbl>
      <w:tblPr>
        <w:tblStyle w:val="a7"/>
        <w:tblW w:w="9000" w:type="dxa"/>
        <w:tblInd w:w="0" w:type="dxa"/>
        <w:tblLayout w:type="fixed"/>
        <w:tblLook w:val="0000" w:firstRow="0" w:lastRow="0" w:firstColumn="0" w:lastColumn="0" w:noHBand="0" w:noVBand="0"/>
      </w:tblPr>
      <w:tblGrid>
        <w:gridCol w:w="3052"/>
        <w:gridCol w:w="5948"/>
      </w:tblGrid>
      <w:tr w:rsidR="00346EC6" w14:paraId="6BF944F6" w14:textId="77777777" w:rsidTr="008D54B3">
        <w:tc>
          <w:tcPr>
            <w:tcW w:w="3052" w:type="dxa"/>
            <w:tcBorders>
              <w:top w:val="single" w:sz="6" w:space="0" w:color="000000"/>
              <w:left w:val="single" w:sz="6" w:space="0" w:color="000000"/>
              <w:bottom w:val="single" w:sz="6" w:space="0" w:color="000000"/>
              <w:right w:val="single" w:sz="6" w:space="0" w:color="000000"/>
            </w:tcBorders>
          </w:tcPr>
          <w:p w14:paraId="44E01F55" w14:textId="77777777" w:rsidR="00346EC6" w:rsidRDefault="00000000">
            <w:r>
              <w:rPr>
                <w:b/>
                <w:bCs/>
                <w:sz w:val="22"/>
                <w:szCs w:val="22"/>
              </w:rPr>
              <w:t>Informația ecologică</w:t>
            </w:r>
          </w:p>
        </w:tc>
        <w:tc>
          <w:tcPr>
            <w:tcW w:w="5948" w:type="dxa"/>
            <w:tcBorders>
              <w:top w:val="single" w:sz="6" w:space="0" w:color="000000"/>
              <w:left w:val="single" w:sz="6" w:space="0" w:color="000000"/>
              <w:bottom w:val="single" w:sz="6" w:space="0" w:color="000000"/>
              <w:right w:val="single" w:sz="6" w:space="0" w:color="000000"/>
            </w:tcBorders>
          </w:tcPr>
          <w:p w14:paraId="651EDC60" w14:textId="77777777" w:rsidR="00346EC6" w:rsidRDefault="00000000">
            <w:r>
              <w:rPr>
                <w:b/>
                <w:bCs/>
                <w:sz w:val="22"/>
                <w:szCs w:val="22"/>
              </w:rPr>
              <w:t>Descriere</w:t>
            </w:r>
          </w:p>
        </w:tc>
      </w:tr>
      <w:tr w:rsidR="00346EC6" w14:paraId="54AA7FCA" w14:textId="77777777" w:rsidTr="008D54B3">
        <w:tc>
          <w:tcPr>
            <w:tcW w:w="3052" w:type="dxa"/>
            <w:tcBorders>
              <w:top w:val="single" w:sz="6" w:space="0" w:color="000000"/>
              <w:left w:val="single" w:sz="6" w:space="0" w:color="000000"/>
              <w:bottom w:val="single" w:sz="6" w:space="0" w:color="000000"/>
              <w:right w:val="single" w:sz="6" w:space="0" w:color="000000"/>
            </w:tcBorders>
          </w:tcPr>
          <w:p w14:paraId="54D77565" w14:textId="77777777" w:rsidR="00346EC6" w:rsidRDefault="00000000">
            <w:pPr>
              <w:spacing w:after="0"/>
            </w:pPr>
            <w:r>
              <w:rPr>
                <w:sz w:val="22"/>
                <w:szCs w:val="22"/>
              </w:rPr>
              <w:t>Habitate de interes comunitar sau de interes național</w:t>
            </w:r>
          </w:p>
        </w:tc>
        <w:tc>
          <w:tcPr>
            <w:tcW w:w="5948" w:type="dxa"/>
            <w:tcBorders>
              <w:top w:val="single" w:sz="6" w:space="0" w:color="000000"/>
              <w:left w:val="single" w:sz="6" w:space="0" w:color="000000"/>
              <w:bottom w:val="single" w:sz="6" w:space="0" w:color="000000"/>
              <w:right w:val="single" w:sz="6" w:space="0" w:color="000000"/>
            </w:tcBorders>
          </w:tcPr>
          <w:p w14:paraId="68BF9069" w14:textId="77777777" w:rsidR="00346EC6" w:rsidRDefault="00000000">
            <w:pPr>
              <w:spacing w:after="0"/>
              <w:jc w:val="both"/>
              <w:rPr>
                <w:b/>
                <w:bCs/>
                <w:sz w:val="22"/>
                <w:szCs w:val="22"/>
              </w:rPr>
            </w:pPr>
            <w:r>
              <w:rPr>
                <w:b/>
                <w:bCs/>
                <w:i/>
                <w:iCs/>
                <w:sz w:val="22"/>
                <w:szCs w:val="22"/>
              </w:rPr>
              <w:t>Habitate de păduri mediteraneene caducifoliate:</w:t>
            </w:r>
          </w:p>
          <w:p w14:paraId="1813FB7E" w14:textId="77777777" w:rsidR="00346EC6" w:rsidRDefault="00000000">
            <w:pPr>
              <w:spacing w:after="0"/>
              <w:jc w:val="both"/>
              <w:rPr>
                <w:sz w:val="22"/>
                <w:szCs w:val="22"/>
              </w:rPr>
            </w:pPr>
            <w:r>
              <w:rPr>
                <w:i/>
                <w:iCs/>
                <w:sz w:val="22"/>
                <w:szCs w:val="22"/>
              </w:rPr>
              <w:t>92A0 Zăvoaie cu Salix alba și Populus alba</w:t>
            </w:r>
          </w:p>
          <w:p w14:paraId="51A3C11A" w14:textId="77777777" w:rsidR="00346EC6" w:rsidRDefault="00000000">
            <w:pPr>
              <w:spacing w:after="0"/>
              <w:jc w:val="both"/>
              <w:rPr>
                <w:i/>
                <w:iCs/>
                <w:sz w:val="22"/>
                <w:szCs w:val="22"/>
              </w:rPr>
            </w:pPr>
            <w:r>
              <w:rPr>
                <w:i/>
                <w:iCs/>
                <w:sz w:val="22"/>
                <w:szCs w:val="22"/>
              </w:rPr>
              <w:t>92D0 Galerii ripariene și tufărișuri (Nerio-Tamaricetea și Securinegion tinctoriae)</w:t>
            </w:r>
          </w:p>
          <w:p w14:paraId="1233E25B" w14:textId="77777777" w:rsidR="00346EC6" w:rsidRDefault="00000000">
            <w:pPr>
              <w:spacing w:after="0"/>
              <w:jc w:val="both"/>
              <w:rPr>
                <w:b/>
                <w:bCs/>
                <w:sz w:val="22"/>
                <w:szCs w:val="22"/>
              </w:rPr>
            </w:pPr>
            <w:r>
              <w:rPr>
                <w:b/>
                <w:bCs/>
                <w:i/>
                <w:iCs/>
                <w:sz w:val="22"/>
                <w:szCs w:val="22"/>
              </w:rPr>
              <w:t>Habitate de ape stătătoare:</w:t>
            </w:r>
          </w:p>
          <w:p w14:paraId="6B7F83B7" w14:textId="77777777" w:rsidR="00346EC6" w:rsidRDefault="00000000">
            <w:pPr>
              <w:spacing w:after="0"/>
              <w:jc w:val="both"/>
              <w:rPr>
                <w:sz w:val="22"/>
                <w:szCs w:val="22"/>
              </w:rPr>
            </w:pPr>
            <w:r>
              <w:rPr>
                <w:i/>
                <w:iCs/>
                <w:sz w:val="22"/>
                <w:szCs w:val="22"/>
              </w:rPr>
              <w:t>3150 Lacuri naturale eutrofice cu vegetație tip Magnopotamion sau Hydrocharition</w:t>
            </w:r>
          </w:p>
          <w:p w14:paraId="15ECE856" w14:textId="77777777" w:rsidR="00346EC6" w:rsidRDefault="00000000">
            <w:pPr>
              <w:spacing w:after="0"/>
              <w:jc w:val="both"/>
              <w:rPr>
                <w:sz w:val="22"/>
                <w:szCs w:val="22"/>
              </w:rPr>
            </w:pPr>
            <w:r>
              <w:rPr>
                <w:i/>
                <w:iCs/>
                <w:sz w:val="22"/>
                <w:szCs w:val="22"/>
              </w:rPr>
              <w:t>3160 Lacuri distrofice și iazuri</w:t>
            </w:r>
          </w:p>
          <w:p w14:paraId="3C99F19A" w14:textId="77777777" w:rsidR="00346EC6" w:rsidRDefault="00000000">
            <w:pPr>
              <w:spacing w:after="0"/>
              <w:jc w:val="both"/>
              <w:rPr>
                <w:b/>
                <w:bCs/>
                <w:sz w:val="22"/>
                <w:szCs w:val="22"/>
              </w:rPr>
            </w:pPr>
            <w:r>
              <w:rPr>
                <w:b/>
                <w:bCs/>
                <w:i/>
                <w:iCs/>
                <w:sz w:val="22"/>
                <w:szCs w:val="22"/>
              </w:rPr>
              <w:t>Habitate de ape curgătoare:</w:t>
            </w:r>
          </w:p>
          <w:p w14:paraId="78D669EC" w14:textId="77777777" w:rsidR="00346EC6" w:rsidRDefault="00000000">
            <w:pPr>
              <w:spacing w:after="0"/>
              <w:jc w:val="both"/>
              <w:rPr>
                <w:sz w:val="22"/>
                <w:szCs w:val="22"/>
              </w:rPr>
            </w:pPr>
            <w:r>
              <w:rPr>
                <w:i/>
                <w:iCs/>
                <w:sz w:val="22"/>
                <w:szCs w:val="22"/>
              </w:rPr>
              <w:t>3270 Râuri cu maluri nămoloase cu vegetație din Chenopodion rubri și Bidention</w:t>
            </w:r>
          </w:p>
        </w:tc>
      </w:tr>
      <w:tr w:rsidR="00346EC6" w14:paraId="1BB23112" w14:textId="77777777" w:rsidTr="008D54B3">
        <w:tc>
          <w:tcPr>
            <w:tcW w:w="3052" w:type="dxa"/>
            <w:tcBorders>
              <w:top w:val="single" w:sz="6" w:space="0" w:color="000000"/>
              <w:left w:val="single" w:sz="6" w:space="0" w:color="000000"/>
              <w:bottom w:val="single" w:sz="6" w:space="0" w:color="000000"/>
              <w:right w:val="single" w:sz="6" w:space="0" w:color="000000"/>
            </w:tcBorders>
          </w:tcPr>
          <w:p w14:paraId="2BF5485E" w14:textId="77777777" w:rsidR="00346EC6" w:rsidRDefault="00000000">
            <w:pPr>
              <w:spacing w:after="0"/>
            </w:pPr>
            <w:r>
              <w:rPr>
                <w:sz w:val="22"/>
                <w:szCs w:val="22"/>
              </w:rPr>
              <w:t>Specii</w:t>
            </w:r>
          </w:p>
        </w:tc>
        <w:tc>
          <w:tcPr>
            <w:tcW w:w="5948" w:type="dxa"/>
            <w:tcBorders>
              <w:top w:val="single" w:sz="6" w:space="0" w:color="000000"/>
              <w:left w:val="single" w:sz="6" w:space="0" w:color="000000"/>
              <w:bottom w:val="single" w:sz="6" w:space="0" w:color="000000"/>
              <w:right w:val="single" w:sz="6" w:space="0" w:color="000000"/>
            </w:tcBorders>
          </w:tcPr>
          <w:p w14:paraId="7BE60BC5" w14:textId="77777777" w:rsidR="00346EC6" w:rsidRDefault="00000000">
            <w:pPr>
              <w:spacing w:after="0"/>
              <w:rPr>
                <w:b/>
                <w:bCs/>
                <w:sz w:val="22"/>
                <w:szCs w:val="22"/>
              </w:rPr>
            </w:pPr>
            <w:r>
              <w:rPr>
                <w:b/>
                <w:bCs/>
                <w:sz w:val="22"/>
                <w:szCs w:val="22"/>
              </w:rPr>
              <w:t>Mamifere:</w:t>
            </w:r>
          </w:p>
          <w:p w14:paraId="435E8BAA" w14:textId="77777777" w:rsidR="00346EC6" w:rsidRDefault="00000000">
            <w:pPr>
              <w:spacing w:after="0"/>
              <w:rPr>
                <w:i/>
                <w:iCs/>
                <w:sz w:val="22"/>
                <w:szCs w:val="22"/>
              </w:rPr>
            </w:pPr>
            <w:r>
              <w:rPr>
                <w:i/>
                <w:iCs/>
                <w:sz w:val="22"/>
                <w:szCs w:val="22"/>
              </w:rPr>
              <w:t>1355 Lutra lutra</w:t>
            </w:r>
          </w:p>
          <w:p w14:paraId="1D20BF6B" w14:textId="77777777" w:rsidR="00346EC6" w:rsidRDefault="00000000">
            <w:pPr>
              <w:spacing w:after="0"/>
              <w:rPr>
                <w:b/>
                <w:bCs/>
                <w:sz w:val="22"/>
                <w:szCs w:val="22"/>
              </w:rPr>
            </w:pPr>
            <w:r>
              <w:rPr>
                <w:b/>
                <w:bCs/>
                <w:sz w:val="22"/>
                <w:szCs w:val="22"/>
              </w:rPr>
              <w:lastRenderedPageBreak/>
              <w:t>Păsări:</w:t>
            </w:r>
          </w:p>
          <w:p w14:paraId="0C5C2A5D" w14:textId="77777777" w:rsidR="00346EC6" w:rsidRDefault="00000000">
            <w:pPr>
              <w:spacing w:after="0"/>
              <w:rPr>
                <w:i/>
                <w:iCs/>
                <w:sz w:val="22"/>
                <w:szCs w:val="22"/>
              </w:rPr>
            </w:pPr>
            <w:r>
              <w:rPr>
                <w:i/>
                <w:iCs/>
                <w:sz w:val="22"/>
                <w:szCs w:val="22"/>
              </w:rPr>
              <w:t>A024 Ardeola ralloides</w:t>
            </w:r>
          </w:p>
          <w:p w14:paraId="46D1F7FE" w14:textId="77777777" w:rsidR="00346EC6" w:rsidRDefault="00000000">
            <w:pPr>
              <w:spacing w:after="0"/>
              <w:rPr>
                <w:i/>
                <w:iCs/>
                <w:sz w:val="22"/>
                <w:szCs w:val="22"/>
              </w:rPr>
            </w:pPr>
            <w:r>
              <w:rPr>
                <w:i/>
                <w:iCs/>
                <w:sz w:val="22"/>
                <w:szCs w:val="22"/>
              </w:rPr>
              <w:t>A028 Ardea cinerea</w:t>
              <w:br/>
              <w:t>A025 Bubulcus ibis</w:t>
            </w:r>
          </w:p>
          <w:p w14:paraId="0023ACAF" w14:textId="77777777" w:rsidR="00346EC6" w:rsidRDefault="00000000">
            <w:pPr>
              <w:spacing w:after="0"/>
              <w:rPr>
                <w:i/>
                <w:iCs/>
                <w:sz w:val="22"/>
                <w:szCs w:val="22"/>
              </w:rPr>
            </w:pPr>
            <w:r>
              <w:rPr>
                <w:i/>
                <w:iCs/>
                <w:sz w:val="22"/>
                <w:szCs w:val="22"/>
              </w:rPr>
              <w:t>A026 Egretta garzetta</w:t>
            </w:r>
          </w:p>
          <w:p w14:paraId="73A46E24" w14:textId="77777777" w:rsidR="00346EC6" w:rsidRDefault="00000000">
            <w:pPr>
              <w:spacing w:after="0"/>
              <w:rPr>
                <w:i/>
                <w:iCs/>
                <w:sz w:val="22"/>
                <w:szCs w:val="22"/>
              </w:rPr>
            </w:pPr>
            <w:r>
              <w:rPr>
                <w:i/>
                <w:iCs/>
                <w:sz w:val="22"/>
                <w:szCs w:val="22"/>
              </w:rPr>
              <w:t>A027 Egretta alba</w:t>
            </w:r>
          </w:p>
          <w:p w14:paraId="0622609B" w14:textId="77777777" w:rsidR="00346EC6" w:rsidRDefault="00000000">
            <w:pPr>
              <w:spacing w:after="0"/>
              <w:rPr>
                <w:i/>
                <w:iCs/>
                <w:sz w:val="22"/>
                <w:szCs w:val="22"/>
              </w:rPr>
            </w:pPr>
            <w:r>
              <w:rPr>
                <w:i/>
                <w:iCs/>
                <w:sz w:val="22"/>
                <w:szCs w:val="22"/>
              </w:rPr>
              <w:t>A023 Nycticorax nycticorax</w:t>
            </w:r>
          </w:p>
          <w:p w14:paraId="6FE0D008" w14:textId="77777777" w:rsidR="00346EC6" w:rsidRDefault="00000000">
            <w:pPr>
              <w:spacing w:after="0"/>
              <w:rPr>
                <w:i/>
                <w:iCs/>
                <w:sz w:val="22"/>
                <w:szCs w:val="22"/>
              </w:rPr>
            </w:pPr>
            <w:r>
              <w:rPr>
                <w:i/>
                <w:iCs/>
                <w:sz w:val="22"/>
                <w:szCs w:val="22"/>
              </w:rPr>
              <w:t>A017 Phalacrocorax carbo</w:t>
              <w:br/>
              <w:t>A034 Phalacrocorax pygmeus</w:t>
              <w:br/>
              <w:t>A034 Platalea leucorodia</w:t>
              <w:br/>
              <w:t>A032 Plegadis falcinellus</w:t>
            </w:r>
          </w:p>
          <w:p w14:paraId="1E99A5D0" w14:textId="77777777" w:rsidR="00346EC6" w:rsidRDefault="00000000">
            <w:pPr>
              <w:spacing w:after="0"/>
              <w:rPr>
                <w:i/>
                <w:iCs/>
                <w:sz w:val="22"/>
                <w:szCs w:val="22"/>
              </w:rPr>
            </w:pPr>
            <w:r>
              <w:rPr>
                <w:i/>
                <w:iCs/>
                <w:sz w:val="22"/>
                <w:szCs w:val="22"/>
              </w:rPr>
              <w:t>A094 Accipiter nisus</w:t>
            </w:r>
          </w:p>
          <w:p w14:paraId="077AED6A" w14:textId="77777777" w:rsidR="00346EC6" w:rsidRDefault="00000000">
            <w:pPr>
              <w:spacing w:after="0"/>
              <w:rPr>
                <w:i/>
                <w:iCs/>
                <w:sz w:val="22"/>
                <w:szCs w:val="22"/>
              </w:rPr>
            </w:pPr>
            <w:r>
              <w:rPr>
                <w:i/>
                <w:iCs/>
                <w:sz w:val="22"/>
                <w:szCs w:val="22"/>
              </w:rPr>
              <w:t>A168 Actitis hypoleucos</w:t>
            </w:r>
          </w:p>
          <w:p w14:paraId="11F2AE9D" w14:textId="77777777" w:rsidR="00346EC6" w:rsidRDefault="00000000">
            <w:pPr>
              <w:spacing w:after="0"/>
              <w:rPr>
                <w:i/>
                <w:iCs/>
                <w:sz w:val="22"/>
                <w:szCs w:val="22"/>
              </w:rPr>
            </w:pPr>
            <w:r>
              <w:rPr>
                <w:i/>
                <w:iCs/>
                <w:sz w:val="22"/>
                <w:szCs w:val="22"/>
              </w:rPr>
              <w:t>A054 Anas acuta</w:t>
            </w:r>
          </w:p>
          <w:p w14:paraId="26216BDE" w14:textId="77777777" w:rsidR="00346EC6" w:rsidRDefault="00000000">
            <w:pPr>
              <w:spacing w:after="0"/>
              <w:rPr>
                <w:i/>
                <w:iCs/>
                <w:sz w:val="22"/>
                <w:szCs w:val="22"/>
              </w:rPr>
            </w:pPr>
            <w:r>
              <w:rPr>
                <w:i/>
                <w:iCs/>
                <w:sz w:val="22"/>
                <w:szCs w:val="22"/>
              </w:rPr>
              <w:t>A056 Anas clypeata</w:t>
            </w:r>
          </w:p>
          <w:p w14:paraId="6B33EB47" w14:textId="77777777" w:rsidR="00346EC6" w:rsidRDefault="00000000">
            <w:pPr>
              <w:spacing w:after="0"/>
              <w:rPr>
                <w:i/>
                <w:iCs/>
                <w:sz w:val="22"/>
                <w:szCs w:val="22"/>
              </w:rPr>
            </w:pPr>
            <w:r>
              <w:rPr>
                <w:i/>
                <w:iCs/>
                <w:sz w:val="22"/>
                <w:szCs w:val="22"/>
              </w:rPr>
              <w:t>A050 Anas penelope</w:t>
            </w:r>
          </w:p>
          <w:p w14:paraId="41D5F582" w14:textId="77777777" w:rsidR="00346EC6" w:rsidRDefault="00000000">
            <w:pPr>
              <w:spacing w:after="0"/>
              <w:rPr>
                <w:i/>
                <w:iCs/>
                <w:sz w:val="22"/>
                <w:szCs w:val="22"/>
              </w:rPr>
            </w:pPr>
            <w:r>
              <w:rPr>
                <w:i/>
                <w:iCs/>
                <w:sz w:val="22"/>
                <w:szCs w:val="22"/>
              </w:rPr>
              <w:t>A053 Anas platyrhynchos</w:t>
            </w:r>
          </w:p>
          <w:p w14:paraId="483859A9" w14:textId="77777777" w:rsidR="00346EC6" w:rsidRDefault="00000000">
            <w:pPr>
              <w:spacing w:after="0"/>
              <w:rPr>
                <w:i/>
                <w:iCs/>
                <w:sz w:val="22"/>
                <w:szCs w:val="22"/>
              </w:rPr>
            </w:pPr>
            <w:r>
              <w:rPr>
                <w:i/>
                <w:iCs/>
                <w:sz w:val="22"/>
                <w:szCs w:val="22"/>
              </w:rPr>
              <w:t>A051 Anas strepera</w:t>
            </w:r>
          </w:p>
          <w:p w14:paraId="34D495A4" w14:textId="77777777" w:rsidR="00346EC6" w:rsidRDefault="00000000">
            <w:pPr>
              <w:spacing w:after="0"/>
              <w:rPr>
                <w:i/>
                <w:iCs/>
                <w:sz w:val="22"/>
                <w:szCs w:val="22"/>
              </w:rPr>
            </w:pPr>
            <w:r>
              <w:rPr>
                <w:i/>
                <w:iCs/>
                <w:sz w:val="22"/>
                <w:szCs w:val="22"/>
              </w:rPr>
              <w:t>A041 Anser albifrons</w:t>
            </w:r>
          </w:p>
          <w:p w14:paraId="5A7D87F9" w14:textId="77777777" w:rsidR="00346EC6" w:rsidRDefault="00000000">
            <w:pPr>
              <w:spacing w:after="0"/>
              <w:rPr>
                <w:i/>
                <w:iCs/>
                <w:sz w:val="22"/>
                <w:szCs w:val="22"/>
              </w:rPr>
            </w:pPr>
            <w:r>
              <w:rPr>
                <w:i/>
                <w:iCs/>
                <w:sz w:val="22"/>
                <w:szCs w:val="22"/>
              </w:rPr>
              <w:t>A043 Anser anser</w:t>
            </w:r>
          </w:p>
          <w:p w14:paraId="1CD63BAB" w14:textId="77777777" w:rsidR="00346EC6" w:rsidRDefault="00000000">
            <w:pPr>
              <w:spacing w:after="0"/>
              <w:rPr>
                <w:i/>
                <w:iCs/>
                <w:sz w:val="22"/>
                <w:szCs w:val="22"/>
              </w:rPr>
            </w:pPr>
            <w:r>
              <w:rPr>
                <w:i/>
                <w:iCs/>
                <w:sz w:val="22"/>
                <w:szCs w:val="22"/>
              </w:rPr>
              <w:t>A042 Anser erythropus</w:t>
            </w:r>
          </w:p>
          <w:p w14:paraId="61BBCB49" w14:textId="77777777" w:rsidR="00346EC6" w:rsidRDefault="00000000">
            <w:pPr>
              <w:spacing w:after="0"/>
              <w:rPr>
                <w:i/>
                <w:iCs/>
                <w:sz w:val="22"/>
                <w:szCs w:val="22"/>
              </w:rPr>
            </w:pPr>
            <w:r>
              <w:rPr>
                <w:i/>
                <w:iCs/>
                <w:sz w:val="22"/>
                <w:szCs w:val="22"/>
              </w:rPr>
              <w:t>A081 Aquila heliaca</w:t>
            </w:r>
          </w:p>
          <w:p w14:paraId="7C72AA40" w14:textId="77777777" w:rsidR="00346EC6" w:rsidRDefault="00000000">
            <w:pPr>
              <w:spacing w:after="0"/>
              <w:rPr>
                <w:i/>
                <w:iCs/>
                <w:sz w:val="22"/>
                <w:szCs w:val="22"/>
              </w:rPr>
            </w:pPr>
            <w:r>
              <w:rPr>
                <w:i/>
                <w:iCs/>
                <w:sz w:val="22"/>
                <w:szCs w:val="22"/>
              </w:rPr>
              <w:t>A089 Aquila pomarina</w:t>
            </w:r>
          </w:p>
          <w:p w14:paraId="55FA4752" w14:textId="77777777" w:rsidR="00346EC6" w:rsidRDefault="00000000">
            <w:pPr>
              <w:spacing w:after="0"/>
              <w:rPr>
                <w:i/>
                <w:iCs/>
                <w:sz w:val="22"/>
                <w:szCs w:val="22"/>
              </w:rPr>
            </w:pPr>
            <w:r>
              <w:rPr>
                <w:i/>
                <w:iCs/>
                <w:sz w:val="22"/>
                <w:szCs w:val="22"/>
              </w:rPr>
              <w:t>A029 Ardea purpurea</w:t>
            </w:r>
          </w:p>
          <w:p w14:paraId="7D8EE82E" w14:textId="77777777" w:rsidR="00346EC6" w:rsidRDefault="00000000">
            <w:pPr>
              <w:spacing w:after="0"/>
              <w:rPr>
                <w:i/>
                <w:iCs/>
                <w:sz w:val="22"/>
                <w:szCs w:val="22"/>
              </w:rPr>
            </w:pPr>
            <w:r>
              <w:rPr>
                <w:i/>
                <w:iCs/>
                <w:sz w:val="22"/>
                <w:szCs w:val="22"/>
              </w:rPr>
              <w:t>A031 Ardeola ralloides</w:t>
            </w:r>
          </w:p>
          <w:p w14:paraId="6E6E3348" w14:textId="77777777" w:rsidR="00346EC6" w:rsidRDefault="00000000">
            <w:pPr>
              <w:spacing w:after="0"/>
              <w:rPr>
                <w:i/>
                <w:iCs/>
                <w:sz w:val="22"/>
                <w:szCs w:val="22"/>
              </w:rPr>
            </w:pPr>
            <w:r>
              <w:rPr>
                <w:i/>
                <w:iCs/>
                <w:sz w:val="22"/>
                <w:szCs w:val="22"/>
              </w:rPr>
              <w:t>A059 Aythya ferina</w:t>
            </w:r>
          </w:p>
          <w:p w14:paraId="14B233B1" w14:textId="77777777" w:rsidR="00346EC6" w:rsidRDefault="00000000">
            <w:pPr>
              <w:spacing w:after="0"/>
              <w:rPr>
                <w:i/>
                <w:iCs/>
                <w:sz w:val="22"/>
                <w:szCs w:val="22"/>
              </w:rPr>
            </w:pPr>
            <w:r>
              <w:rPr>
                <w:i/>
                <w:iCs/>
                <w:sz w:val="22"/>
                <w:szCs w:val="22"/>
              </w:rPr>
              <w:t>A060 Aythya nyroca</w:t>
            </w:r>
          </w:p>
          <w:p w14:paraId="1375BB62" w14:textId="77777777" w:rsidR="00346EC6" w:rsidRDefault="00000000">
            <w:pPr>
              <w:spacing w:after="0"/>
              <w:rPr>
                <w:i/>
                <w:iCs/>
                <w:sz w:val="22"/>
                <w:szCs w:val="22"/>
              </w:rPr>
            </w:pPr>
            <w:r>
              <w:rPr>
                <w:i/>
                <w:iCs/>
                <w:sz w:val="22"/>
                <w:szCs w:val="22"/>
              </w:rPr>
              <w:t>A021 Botaurus stellaris</w:t>
            </w:r>
          </w:p>
          <w:p w14:paraId="26A26D47" w14:textId="77777777" w:rsidR="00346EC6" w:rsidRDefault="00000000">
            <w:pPr>
              <w:spacing w:after="0"/>
              <w:rPr>
                <w:i/>
                <w:iCs/>
                <w:sz w:val="22"/>
                <w:szCs w:val="22"/>
              </w:rPr>
            </w:pPr>
            <w:r>
              <w:rPr>
                <w:i/>
                <w:iCs/>
                <w:sz w:val="22"/>
                <w:szCs w:val="22"/>
              </w:rPr>
              <w:t>A092 Buteo buteo</w:t>
            </w:r>
          </w:p>
          <w:p w14:paraId="40470BFE" w14:textId="77777777" w:rsidR="00346EC6" w:rsidRDefault="00000000">
            <w:pPr>
              <w:spacing w:after="0"/>
              <w:rPr>
                <w:i/>
                <w:iCs/>
                <w:sz w:val="22"/>
                <w:szCs w:val="22"/>
              </w:rPr>
            </w:pPr>
            <w:r>
              <w:rPr>
                <w:i/>
                <w:iCs/>
                <w:sz w:val="22"/>
                <w:szCs w:val="22"/>
              </w:rPr>
              <w:t>A149 Calidris alpina</w:t>
            </w:r>
          </w:p>
          <w:p w14:paraId="00A3E8E4" w14:textId="77777777" w:rsidR="00346EC6" w:rsidRDefault="00000000">
            <w:pPr>
              <w:spacing w:after="0"/>
              <w:rPr>
                <w:i/>
                <w:iCs/>
                <w:sz w:val="22"/>
                <w:szCs w:val="22"/>
              </w:rPr>
            </w:pPr>
            <w:r>
              <w:rPr>
                <w:i/>
                <w:iCs/>
                <w:sz w:val="22"/>
                <w:szCs w:val="22"/>
              </w:rPr>
              <w:t>A144 Calidris minuta</w:t>
            </w:r>
          </w:p>
          <w:p w14:paraId="2B2A2F99" w14:textId="77777777" w:rsidR="00346EC6" w:rsidRDefault="00000000">
            <w:pPr>
              <w:spacing w:after="0"/>
              <w:rPr>
                <w:i/>
                <w:iCs/>
                <w:sz w:val="22"/>
                <w:szCs w:val="22"/>
              </w:rPr>
            </w:pPr>
            <w:r>
              <w:rPr>
                <w:i/>
                <w:iCs/>
                <w:sz w:val="22"/>
                <w:szCs w:val="22"/>
              </w:rPr>
              <w:t>A145 Calidris temminckii</w:t>
            </w:r>
          </w:p>
          <w:p w14:paraId="0C70BFFA" w14:textId="77777777" w:rsidR="00346EC6" w:rsidRDefault="00000000">
            <w:pPr>
              <w:spacing w:after="0"/>
              <w:rPr>
                <w:i/>
                <w:iCs/>
                <w:sz w:val="22"/>
                <w:szCs w:val="22"/>
              </w:rPr>
            </w:pPr>
            <w:r>
              <w:rPr>
                <w:i/>
                <w:iCs/>
                <w:sz w:val="22"/>
                <w:szCs w:val="22"/>
              </w:rPr>
              <w:t>A224 Caprimulgus europaeus</w:t>
            </w:r>
          </w:p>
          <w:p w14:paraId="5C818C0F" w14:textId="77777777" w:rsidR="00346EC6" w:rsidRDefault="00000000">
            <w:pPr>
              <w:spacing w:after="0"/>
              <w:rPr>
                <w:i/>
                <w:iCs/>
                <w:sz w:val="22"/>
                <w:szCs w:val="22"/>
              </w:rPr>
            </w:pPr>
            <w:r>
              <w:rPr>
                <w:i/>
                <w:iCs/>
                <w:sz w:val="22"/>
                <w:szCs w:val="22"/>
              </w:rPr>
              <w:t>A196 Chlidonias hybridus</w:t>
            </w:r>
          </w:p>
          <w:p w14:paraId="70E7006A" w14:textId="77777777" w:rsidR="00346EC6" w:rsidRDefault="00000000">
            <w:pPr>
              <w:spacing w:after="0"/>
              <w:rPr>
                <w:i/>
                <w:iCs/>
                <w:sz w:val="22"/>
                <w:szCs w:val="22"/>
              </w:rPr>
            </w:pPr>
            <w:r>
              <w:rPr>
                <w:i/>
                <w:iCs/>
                <w:sz w:val="22"/>
                <w:szCs w:val="22"/>
              </w:rPr>
              <w:t>A198 Chlidonias leucopterus</w:t>
            </w:r>
          </w:p>
          <w:p w14:paraId="6907C64F" w14:textId="77777777" w:rsidR="00346EC6" w:rsidRDefault="00000000">
            <w:pPr>
              <w:spacing w:after="0"/>
              <w:rPr>
                <w:i/>
                <w:iCs/>
                <w:sz w:val="22"/>
                <w:szCs w:val="22"/>
              </w:rPr>
            </w:pPr>
            <w:r>
              <w:rPr>
                <w:i/>
                <w:iCs/>
                <w:sz w:val="22"/>
                <w:szCs w:val="22"/>
              </w:rPr>
              <w:t>A197 Chlidonias niger</w:t>
            </w:r>
          </w:p>
          <w:p w14:paraId="6A4FC2CD" w14:textId="77777777" w:rsidR="00346EC6" w:rsidRDefault="00000000">
            <w:pPr>
              <w:spacing w:after="0"/>
              <w:rPr>
                <w:i/>
                <w:iCs/>
                <w:sz w:val="22"/>
                <w:szCs w:val="22"/>
              </w:rPr>
            </w:pPr>
            <w:r>
              <w:rPr>
                <w:i/>
                <w:iCs/>
                <w:sz w:val="22"/>
                <w:szCs w:val="22"/>
              </w:rPr>
              <w:t>A030 Ciconia ciconia</w:t>
            </w:r>
          </w:p>
          <w:p w14:paraId="10F12737" w14:textId="77777777" w:rsidR="00346EC6" w:rsidRDefault="00000000">
            <w:pPr>
              <w:spacing w:after="0"/>
              <w:rPr>
                <w:i/>
                <w:iCs/>
                <w:sz w:val="22"/>
                <w:szCs w:val="22"/>
              </w:rPr>
            </w:pPr>
            <w:r>
              <w:rPr>
                <w:i/>
                <w:iCs/>
                <w:sz w:val="22"/>
                <w:szCs w:val="22"/>
              </w:rPr>
              <w:t>A031 Ciconia nigra</w:t>
            </w:r>
          </w:p>
          <w:p w14:paraId="0E7A1C4F" w14:textId="77777777" w:rsidR="00346EC6" w:rsidRDefault="00000000">
            <w:pPr>
              <w:spacing w:after="0"/>
              <w:rPr>
                <w:i/>
                <w:iCs/>
                <w:sz w:val="22"/>
                <w:szCs w:val="22"/>
              </w:rPr>
            </w:pPr>
            <w:r>
              <w:rPr>
                <w:i/>
                <w:iCs/>
                <w:sz w:val="22"/>
                <w:szCs w:val="22"/>
              </w:rPr>
              <w:t>A081 Circus aeruginosus</w:t>
            </w:r>
          </w:p>
          <w:p w14:paraId="7D9CC66E" w14:textId="77777777" w:rsidR="00346EC6" w:rsidRDefault="00000000">
            <w:pPr>
              <w:spacing w:after="0"/>
              <w:rPr>
                <w:i/>
                <w:iCs/>
                <w:sz w:val="22"/>
                <w:szCs w:val="22"/>
              </w:rPr>
            </w:pPr>
            <w:r>
              <w:rPr>
                <w:i/>
                <w:iCs/>
                <w:sz w:val="22"/>
                <w:szCs w:val="22"/>
              </w:rPr>
              <w:t>A082 Circus cyaneus</w:t>
            </w:r>
          </w:p>
          <w:p w14:paraId="027571F6" w14:textId="77777777" w:rsidR="00346EC6" w:rsidRDefault="00000000">
            <w:pPr>
              <w:spacing w:after="0"/>
              <w:rPr>
                <w:i/>
                <w:iCs/>
                <w:sz w:val="22"/>
                <w:szCs w:val="22"/>
              </w:rPr>
            </w:pPr>
            <w:r>
              <w:rPr>
                <w:i/>
                <w:iCs/>
                <w:sz w:val="22"/>
                <w:szCs w:val="22"/>
              </w:rPr>
              <w:t>A231 Coracias garrulus</w:t>
            </w:r>
          </w:p>
          <w:p w14:paraId="6EA1918D" w14:textId="77777777" w:rsidR="00346EC6" w:rsidRDefault="00000000">
            <w:pPr>
              <w:spacing w:after="0"/>
              <w:rPr>
                <w:i/>
                <w:iCs/>
                <w:sz w:val="22"/>
                <w:szCs w:val="22"/>
              </w:rPr>
            </w:pPr>
            <w:r>
              <w:rPr>
                <w:i/>
                <w:iCs/>
                <w:sz w:val="22"/>
                <w:szCs w:val="22"/>
              </w:rPr>
              <w:t>A038 Cygnus cygnus</w:t>
            </w:r>
          </w:p>
          <w:p w14:paraId="4759CE5A" w14:textId="77777777" w:rsidR="00346EC6" w:rsidRDefault="00000000">
            <w:pPr>
              <w:spacing w:after="0"/>
              <w:rPr>
                <w:i/>
                <w:iCs/>
                <w:sz w:val="22"/>
                <w:szCs w:val="22"/>
              </w:rPr>
            </w:pPr>
            <w:r>
              <w:rPr>
                <w:i/>
                <w:iCs/>
                <w:sz w:val="22"/>
                <w:szCs w:val="22"/>
              </w:rPr>
              <w:t>A239 Dendrocopos syriacus</w:t>
            </w:r>
          </w:p>
          <w:p w14:paraId="5B4E347A" w14:textId="77777777" w:rsidR="00346EC6" w:rsidRDefault="00000000">
            <w:pPr>
              <w:spacing w:after="0"/>
              <w:rPr>
                <w:i/>
                <w:iCs/>
                <w:sz w:val="22"/>
                <w:szCs w:val="22"/>
              </w:rPr>
            </w:pPr>
            <w:r>
              <w:rPr>
                <w:i/>
                <w:iCs/>
                <w:sz w:val="22"/>
                <w:szCs w:val="22"/>
              </w:rPr>
              <w:t>A236 Dryocopus martius</w:t>
            </w:r>
          </w:p>
          <w:p w14:paraId="624007BB" w14:textId="77777777" w:rsidR="00346EC6" w:rsidRDefault="00000000">
            <w:pPr>
              <w:spacing w:after="0"/>
              <w:rPr>
                <w:i/>
                <w:iCs/>
                <w:sz w:val="22"/>
                <w:szCs w:val="22"/>
              </w:rPr>
            </w:pPr>
            <w:r>
              <w:rPr>
                <w:i/>
                <w:iCs/>
                <w:sz w:val="22"/>
                <w:szCs w:val="22"/>
              </w:rPr>
              <w:t>A125 Fulica atra</w:t>
            </w:r>
          </w:p>
          <w:p w14:paraId="4D7581DA" w14:textId="77777777" w:rsidR="00346EC6" w:rsidRDefault="00000000">
            <w:pPr>
              <w:spacing w:after="0"/>
              <w:rPr>
                <w:i/>
                <w:iCs/>
                <w:sz w:val="22"/>
                <w:szCs w:val="22"/>
              </w:rPr>
            </w:pPr>
            <w:r>
              <w:rPr>
                <w:i/>
                <w:iCs/>
                <w:sz w:val="22"/>
                <w:szCs w:val="22"/>
              </w:rPr>
              <w:t>A002 Gavia arctica</w:t>
            </w:r>
          </w:p>
          <w:p w14:paraId="300357C5" w14:textId="77777777" w:rsidR="00346EC6" w:rsidRDefault="00000000">
            <w:pPr>
              <w:spacing w:after="0"/>
              <w:rPr>
                <w:i/>
                <w:iCs/>
                <w:sz w:val="22"/>
                <w:szCs w:val="22"/>
              </w:rPr>
            </w:pPr>
            <w:r>
              <w:rPr>
                <w:i/>
                <w:iCs/>
                <w:sz w:val="22"/>
                <w:szCs w:val="22"/>
              </w:rPr>
              <w:t>A001 Gavia stellata</w:t>
            </w:r>
          </w:p>
          <w:p w14:paraId="0B4AF6AA" w14:textId="77777777" w:rsidR="00346EC6" w:rsidRDefault="00000000">
            <w:pPr>
              <w:spacing w:after="0"/>
              <w:rPr>
                <w:i/>
                <w:iCs/>
                <w:sz w:val="22"/>
                <w:szCs w:val="22"/>
              </w:rPr>
            </w:pPr>
            <w:r>
              <w:rPr>
                <w:i/>
                <w:iCs/>
                <w:sz w:val="22"/>
                <w:szCs w:val="22"/>
              </w:rPr>
              <w:lastRenderedPageBreak/>
              <w:t>A127 Grus grus</w:t>
            </w:r>
          </w:p>
          <w:p w14:paraId="55E57FEB" w14:textId="77777777" w:rsidR="00346EC6" w:rsidRDefault="00000000">
            <w:pPr>
              <w:spacing w:after="0"/>
              <w:rPr>
                <w:i/>
                <w:iCs/>
                <w:sz w:val="22"/>
                <w:szCs w:val="22"/>
              </w:rPr>
            </w:pPr>
            <w:r>
              <w:rPr>
                <w:i/>
                <w:iCs/>
                <w:sz w:val="22"/>
                <w:szCs w:val="22"/>
              </w:rPr>
              <w:t>A075 Haliaeetus albicilla</w:t>
            </w:r>
          </w:p>
          <w:p w14:paraId="606941FF" w14:textId="77777777" w:rsidR="00346EC6" w:rsidRDefault="00000000">
            <w:pPr>
              <w:spacing w:after="0"/>
              <w:rPr>
                <w:i/>
                <w:iCs/>
                <w:sz w:val="22"/>
                <w:szCs w:val="22"/>
              </w:rPr>
            </w:pPr>
            <w:r>
              <w:rPr>
                <w:i/>
                <w:iCs/>
                <w:sz w:val="22"/>
                <w:szCs w:val="22"/>
              </w:rPr>
              <w:t>A088 Hieraaetus pennatus</w:t>
            </w:r>
          </w:p>
          <w:p w14:paraId="4115B57E" w14:textId="77777777" w:rsidR="00346EC6" w:rsidRDefault="00000000">
            <w:pPr>
              <w:spacing w:after="0"/>
              <w:rPr>
                <w:i/>
                <w:iCs/>
                <w:sz w:val="22"/>
                <w:szCs w:val="22"/>
              </w:rPr>
            </w:pPr>
            <w:r>
              <w:rPr>
                <w:i/>
                <w:iCs/>
                <w:sz w:val="22"/>
                <w:szCs w:val="22"/>
              </w:rPr>
              <w:t>A131 Himantopus himantopus</w:t>
            </w:r>
          </w:p>
          <w:p w14:paraId="78E08527" w14:textId="77777777" w:rsidR="00346EC6" w:rsidRDefault="00000000">
            <w:pPr>
              <w:spacing w:after="0"/>
              <w:rPr>
                <w:i/>
                <w:iCs/>
                <w:sz w:val="22"/>
                <w:szCs w:val="22"/>
              </w:rPr>
            </w:pPr>
            <w:r>
              <w:rPr>
                <w:i/>
                <w:iCs/>
                <w:sz w:val="22"/>
                <w:szCs w:val="22"/>
              </w:rPr>
              <w:t>A022 Ixobrychus minutus</w:t>
            </w:r>
          </w:p>
          <w:p w14:paraId="586115F6" w14:textId="77777777" w:rsidR="00346EC6" w:rsidRDefault="00000000">
            <w:pPr>
              <w:spacing w:after="0"/>
              <w:rPr>
                <w:i/>
                <w:iCs/>
                <w:sz w:val="22"/>
                <w:szCs w:val="22"/>
              </w:rPr>
            </w:pPr>
            <w:r>
              <w:rPr>
                <w:i/>
                <w:iCs/>
                <w:sz w:val="22"/>
                <w:szCs w:val="22"/>
              </w:rPr>
              <w:t>A338 Lanius collurio</w:t>
            </w:r>
          </w:p>
          <w:p w14:paraId="1F9474AE" w14:textId="77777777" w:rsidR="00346EC6" w:rsidRDefault="00000000">
            <w:pPr>
              <w:spacing w:after="0"/>
              <w:rPr>
                <w:i/>
                <w:iCs/>
                <w:sz w:val="22"/>
                <w:szCs w:val="22"/>
              </w:rPr>
            </w:pPr>
            <w:r>
              <w:rPr>
                <w:i/>
                <w:iCs/>
                <w:sz w:val="22"/>
                <w:szCs w:val="22"/>
              </w:rPr>
              <w:t>A339 Lanius minor</w:t>
            </w:r>
          </w:p>
          <w:p w14:paraId="1D4D09C9" w14:textId="77777777" w:rsidR="00346EC6" w:rsidRDefault="00000000">
            <w:pPr>
              <w:spacing w:after="0"/>
              <w:rPr>
                <w:i/>
                <w:iCs/>
                <w:sz w:val="22"/>
                <w:szCs w:val="22"/>
              </w:rPr>
            </w:pPr>
            <w:r>
              <w:rPr>
                <w:i/>
                <w:iCs/>
                <w:sz w:val="22"/>
                <w:szCs w:val="22"/>
              </w:rPr>
              <w:t>A177 Larus minutus</w:t>
            </w:r>
          </w:p>
          <w:p w14:paraId="2F7D1DF1" w14:textId="77777777" w:rsidR="00346EC6" w:rsidRDefault="00000000">
            <w:pPr>
              <w:spacing w:after="0"/>
              <w:rPr>
                <w:i/>
                <w:iCs/>
                <w:sz w:val="22"/>
                <w:szCs w:val="22"/>
              </w:rPr>
            </w:pPr>
            <w:r>
              <w:rPr>
                <w:i/>
                <w:iCs/>
                <w:sz w:val="22"/>
                <w:szCs w:val="22"/>
              </w:rPr>
              <w:t>A156 Limosa limosa</w:t>
            </w:r>
          </w:p>
          <w:p w14:paraId="6DF269AF" w14:textId="77777777" w:rsidR="00346EC6" w:rsidRDefault="00000000">
            <w:pPr>
              <w:spacing w:after="0"/>
              <w:rPr>
                <w:i/>
                <w:iCs/>
                <w:sz w:val="22"/>
                <w:szCs w:val="22"/>
              </w:rPr>
            </w:pPr>
            <w:r>
              <w:rPr>
                <w:i/>
                <w:iCs/>
                <w:sz w:val="22"/>
                <w:szCs w:val="22"/>
              </w:rPr>
              <w:t>A246 Lullula arborea</w:t>
            </w:r>
          </w:p>
          <w:p w14:paraId="07CD5531" w14:textId="77777777" w:rsidR="00346EC6" w:rsidRDefault="00000000">
            <w:pPr>
              <w:spacing w:after="0"/>
              <w:rPr>
                <w:i/>
                <w:iCs/>
                <w:sz w:val="22"/>
                <w:szCs w:val="22"/>
              </w:rPr>
            </w:pPr>
            <w:r>
              <w:rPr>
                <w:i/>
                <w:iCs/>
                <w:sz w:val="22"/>
                <w:szCs w:val="22"/>
              </w:rPr>
              <w:t>A068 Mergus albellus</w:t>
            </w:r>
          </w:p>
          <w:p w14:paraId="6B49DA97" w14:textId="77777777" w:rsidR="00346EC6" w:rsidRDefault="00000000">
            <w:pPr>
              <w:spacing w:after="0"/>
              <w:rPr>
                <w:i/>
                <w:iCs/>
                <w:sz w:val="22"/>
                <w:szCs w:val="22"/>
              </w:rPr>
            </w:pPr>
            <w:r>
              <w:rPr>
                <w:i/>
                <w:iCs/>
                <w:sz w:val="22"/>
                <w:szCs w:val="22"/>
              </w:rPr>
              <w:t>A094 Pandion haliaetus</w:t>
            </w:r>
          </w:p>
          <w:p w14:paraId="0B53CFFD" w14:textId="77777777" w:rsidR="00346EC6" w:rsidRDefault="00000000">
            <w:pPr>
              <w:spacing w:after="0"/>
              <w:rPr>
                <w:i/>
                <w:iCs/>
                <w:sz w:val="22"/>
                <w:szCs w:val="22"/>
              </w:rPr>
            </w:pPr>
            <w:r>
              <w:rPr>
                <w:i/>
                <w:iCs/>
                <w:sz w:val="22"/>
                <w:szCs w:val="22"/>
              </w:rPr>
              <w:t>A018 Pelecanus crispus</w:t>
            </w:r>
          </w:p>
          <w:p w14:paraId="295EDD93" w14:textId="77777777" w:rsidR="00346EC6" w:rsidRDefault="00000000">
            <w:pPr>
              <w:spacing w:after="0"/>
              <w:rPr>
                <w:i/>
                <w:iCs/>
                <w:sz w:val="22"/>
                <w:szCs w:val="22"/>
              </w:rPr>
            </w:pPr>
            <w:r>
              <w:rPr>
                <w:i/>
                <w:iCs/>
                <w:sz w:val="22"/>
                <w:szCs w:val="22"/>
              </w:rPr>
              <w:t>A017 Pelecanus onocrotalus</w:t>
            </w:r>
          </w:p>
          <w:p w14:paraId="376720E0" w14:textId="77777777" w:rsidR="00346EC6" w:rsidRDefault="00000000">
            <w:pPr>
              <w:spacing w:after="0"/>
              <w:rPr>
                <w:i/>
                <w:iCs/>
                <w:sz w:val="22"/>
                <w:szCs w:val="22"/>
              </w:rPr>
            </w:pPr>
            <w:r>
              <w:rPr>
                <w:i/>
                <w:iCs/>
                <w:sz w:val="22"/>
                <w:szCs w:val="22"/>
              </w:rPr>
              <w:t>A234 Picus canus</w:t>
            </w:r>
          </w:p>
          <w:p w14:paraId="0A650E5D" w14:textId="77777777" w:rsidR="00346EC6" w:rsidRDefault="00000000">
            <w:pPr>
              <w:spacing w:after="0"/>
              <w:rPr>
                <w:i/>
                <w:iCs/>
                <w:sz w:val="22"/>
                <w:szCs w:val="22"/>
              </w:rPr>
            </w:pPr>
            <w:r>
              <w:rPr>
                <w:i/>
                <w:iCs/>
                <w:sz w:val="22"/>
                <w:szCs w:val="22"/>
              </w:rPr>
              <w:t>A140 Pluvialis apricaria</w:t>
            </w:r>
          </w:p>
          <w:p w14:paraId="61E4C938" w14:textId="77777777" w:rsidR="00346EC6" w:rsidRDefault="00000000">
            <w:pPr>
              <w:spacing w:after="0"/>
              <w:rPr>
                <w:i/>
                <w:iCs/>
                <w:sz w:val="22"/>
                <w:szCs w:val="22"/>
              </w:rPr>
            </w:pPr>
            <w:r>
              <w:rPr>
                <w:i/>
                <w:iCs/>
                <w:sz w:val="22"/>
                <w:szCs w:val="22"/>
              </w:rPr>
              <w:t>A007 Podiceps auritus</w:t>
            </w:r>
          </w:p>
          <w:p w14:paraId="21085578" w14:textId="77777777" w:rsidR="00346EC6" w:rsidRDefault="00000000">
            <w:pPr>
              <w:spacing w:after="0"/>
              <w:rPr>
                <w:i/>
                <w:iCs/>
                <w:sz w:val="22"/>
                <w:szCs w:val="22"/>
              </w:rPr>
            </w:pPr>
            <w:r>
              <w:rPr>
                <w:i/>
                <w:iCs/>
                <w:sz w:val="22"/>
                <w:szCs w:val="22"/>
              </w:rPr>
              <w:t>A006 Podiceps grisegena</w:t>
            </w:r>
          </w:p>
          <w:p w14:paraId="57C39430" w14:textId="77777777" w:rsidR="00346EC6" w:rsidRDefault="00000000">
            <w:pPr>
              <w:spacing w:after="0"/>
              <w:rPr>
                <w:i/>
                <w:iCs/>
                <w:sz w:val="22"/>
                <w:szCs w:val="22"/>
              </w:rPr>
            </w:pPr>
            <w:r>
              <w:rPr>
                <w:i/>
                <w:iCs/>
                <w:sz w:val="22"/>
                <w:szCs w:val="22"/>
              </w:rPr>
              <w:t>A119 Porzana porzana</w:t>
            </w:r>
          </w:p>
          <w:p w14:paraId="0518ED1A" w14:textId="77777777" w:rsidR="00346EC6" w:rsidRDefault="00000000">
            <w:pPr>
              <w:spacing w:after="0"/>
              <w:rPr>
                <w:i/>
                <w:iCs/>
                <w:sz w:val="22"/>
                <w:szCs w:val="22"/>
              </w:rPr>
            </w:pPr>
            <w:r>
              <w:rPr>
                <w:i/>
                <w:iCs/>
                <w:sz w:val="22"/>
                <w:szCs w:val="22"/>
              </w:rPr>
              <w:t>A132 Recurvirostra avosetta</w:t>
            </w:r>
          </w:p>
          <w:p w14:paraId="284CB4FF" w14:textId="77777777" w:rsidR="00346EC6" w:rsidRDefault="00000000">
            <w:pPr>
              <w:spacing w:after="0"/>
              <w:rPr>
                <w:i/>
                <w:iCs/>
                <w:sz w:val="22"/>
                <w:szCs w:val="22"/>
              </w:rPr>
            </w:pPr>
            <w:r>
              <w:rPr>
                <w:i/>
                <w:iCs/>
                <w:sz w:val="22"/>
                <w:szCs w:val="22"/>
              </w:rPr>
              <w:t>A195 Sterna albifrons</w:t>
            </w:r>
          </w:p>
          <w:p w14:paraId="21C8571B" w14:textId="77777777" w:rsidR="00346EC6" w:rsidRDefault="00000000">
            <w:pPr>
              <w:spacing w:after="0"/>
              <w:rPr>
                <w:i/>
                <w:iCs/>
                <w:sz w:val="22"/>
                <w:szCs w:val="22"/>
              </w:rPr>
            </w:pPr>
            <w:r>
              <w:rPr>
                <w:i/>
                <w:iCs/>
                <w:sz w:val="22"/>
                <w:szCs w:val="22"/>
              </w:rPr>
              <w:t>A193 Sterna hirundo</w:t>
            </w:r>
          </w:p>
          <w:p w14:paraId="1DC270B1" w14:textId="77777777" w:rsidR="00346EC6" w:rsidRDefault="00000000">
            <w:pPr>
              <w:spacing w:after="0"/>
              <w:rPr>
                <w:i/>
                <w:iCs/>
                <w:sz w:val="22"/>
                <w:szCs w:val="22"/>
              </w:rPr>
            </w:pPr>
            <w:r>
              <w:rPr>
                <w:i/>
                <w:iCs/>
                <w:sz w:val="22"/>
                <w:szCs w:val="22"/>
              </w:rPr>
              <w:t>A049 Tadorna ferruginea</w:t>
            </w:r>
          </w:p>
          <w:p w14:paraId="4769ED86" w14:textId="77777777" w:rsidR="00346EC6" w:rsidRDefault="00000000">
            <w:pPr>
              <w:spacing w:after="0"/>
              <w:rPr>
                <w:i/>
                <w:iCs/>
                <w:sz w:val="22"/>
                <w:szCs w:val="22"/>
              </w:rPr>
            </w:pPr>
            <w:r>
              <w:rPr>
                <w:i/>
                <w:iCs/>
                <w:sz w:val="22"/>
                <w:szCs w:val="22"/>
              </w:rPr>
              <w:t>A161 Tringa erythropus</w:t>
            </w:r>
          </w:p>
          <w:p w14:paraId="45CA0280" w14:textId="77777777" w:rsidR="00346EC6" w:rsidRDefault="00000000">
            <w:pPr>
              <w:spacing w:after="0"/>
              <w:rPr>
                <w:i/>
                <w:iCs/>
                <w:sz w:val="22"/>
                <w:szCs w:val="22"/>
              </w:rPr>
            </w:pPr>
            <w:r>
              <w:rPr>
                <w:i/>
                <w:iCs/>
                <w:sz w:val="22"/>
                <w:szCs w:val="22"/>
              </w:rPr>
              <w:t>A164 Tringa nebularia</w:t>
            </w:r>
          </w:p>
          <w:p w14:paraId="71CEB3A6" w14:textId="77777777" w:rsidR="00346EC6" w:rsidRDefault="00000000">
            <w:pPr>
              <w:spacing w:after="0"/>
              <w:rPr>
                <w:i/>
                <w:iCs/>
                <w:sz w:val="22"/>
                <w:szCs w:val="22"/>
              </w:rPr>
            </w:pPr>
            <w:r>
              <w:rPr>
                <w:i/>
                <w:iCs/>
                <w:sz w:val="22"/>
                <w:szCs w:val="22"/>
              </w:rPr>
              <w:t>A166 Tringa ochropus</w:t>
            </w:r>
          </w:p>
          <w:p w14:paraId="21CEEEA1" w14:textId="77777777" w:rsidR="00346EC6" w:rsidRDefault="00000000">
            <w:pPr>
              <w:spacing w:after="0"/>
              <w:rPr>
                <w:i/>
                <w:iCs/>
                <w:sz w:val="22"/>
                <w:szCs w:val="22"/>
              </w:rPr>
            </w:pPr>
            <w:r>
              <w:rPr>
                <w:i/>
                <w:iCs/>
                <w:sz w:val="22"/>
                <w:szCs w:val="22"/>
              </w:rPr>
              <w:t>A165 Tringa stagnatilis</w:t>
            </w:r>
          </w:p>
          <w:p w14:paraId="1AA54BC4" w14:textId="77777777" w:rsidR="00346EC6" w:rsidRDefault="00000000">
            <w:pPr>
              <w:spacing w:after="0"/>
              <w:rPr>
                <w:i/>
                <w:iCs/>
                <w:sz w:val="22"/>
                <w:szCs w:val="22"/>
              </w:rPr>
            </w:pPr>
            <w:r>
              <w:rPr>
                <w:i/>
                <w:iCs/>
                <w:sz w:val="22"/>
                <w:szCs w:val="22"/>
              </w:rPr>
              <w:t>A162 Tringa totanus</w:t>
            </w:r>
          </w:p>
          <w:p w14:paraId="5258574C" w14:textId="77777777" w:rsidR="00346EC6" w:rsidRDefault="00000000">
            <w:pPr>
              <w:spacing w:after="0"/>
              <w:rPr>
                <w:i/>
                <w:iCs/>
                <w:sz w:val="22"/>
                <w:szCs w:val="22"/>
              </w:rPr>
            </w:pPr>
            <w:r>
              <w:rPr>
                <w:i/>
                <w:iCs/>
                <w:sz w:val="22"/>
                <w:szCs w:val="22"/>
              </w:rPr>
              <w:t>A142 Vanellus vanellus</w:t>
            </w:r>
          </w:p>
          <w:p w14:paraId="2219E82F" w14:textId="77777777" w:rsidR="00346EC6" w:rsidRDefault="00000000">
            <w:pPr>
              <w:spacing w:after="0"/>
              <w:rPr>
                <w:b/>
                <w:bCs/>
                <w:sz w:val="22"/>
                <w:szCs w:val="22"/>
              </w:rPr>
            </w:pPr>
            <w:r>
              <w:rPr>
                <w:b/>
                <w:bCs/>
                <w:sz w:val="22"/>
                <w:szCs w:val="22"/>
              </w:rPr>
              <w:t xml:space="preserve">Reptile: </w:t>
            </w:r>
          </w:p>
          <w:p w14:paraId="56ED2A4A" w14:textId="77777777" w:rsidR="00346EC6" w:rsidRDefault="00000000">
            <w:pPr>
              <w:spacing w:after="0"/>
              <w:rPr>
                <w:sz w:val="22"/>
                <w:szCs w:val="22"/>
              </w:rPr>
            </w:pPr>
            <w:r>
              <w:rPr>
                <w:i/>
                <w:iCs/>
                <w:sz w:val="22"/>
                <w:szCs w:val="22"/>
              </w:rPr>
              <w:t>1220 Emys orbicularis</w:t>
            </w:r>
          </w:p>
          <w:p w14:paraId="637C4334" w14:textId="77777777" w:rsidR="00346EC6" w:rsidRDefault="00000000">
            <w:pPr>
              <w:spacing w:after="0"/>
              <w:rPr>
                <w:b/>
                <w:bCs/>
                <w:sz w:val="22"/>
                <w:szCs w:val="22"/>
              </w:rPr>
            </w:pPr>
            <w:r>
              <w:rPr>
                <w:b/>
                <w:bCs/>
                <w:sz w:val="22"/>
                <w:szCs w:val="22"/>
              </w:rPr>
              <w:t>Amfibieni</w:t>
            </w:r>
          </w:p>
          <w:p w14:paraId="312B186E" w14:textId="77777777" w:rsidR="00346EC6" w:rsidRDefault="00000000">
            <w:pPr>
              <w:spacing w:after="0"/>
              <w:rPr>
                <w:i/>
                <w:iCs/>
                <w:sz w:val="22"/>
                <w:szCs w:val="22"/>
              </w:rPr>
            </w:pPr>
            <w:r>
              <w:rPr>
                <w:i/>
                <w:iCs/>
                <w:sz w:val="22"/>
                <w:szCs w:val="22"/>
              </w:rPr>
              <w:t xml:space="preserve">1188 Bombina bombina </w:t>
            </w:r>
          </w:p>
          <w:p w14:paraId="5D54F512" w14:textId="77777777" w:rsidR="00346EC6" w:rsidRDefault="00000000">
            <w:pPr>
              <w:spacing w:after="0"/>
              <w:rPr>
                <w:i/>
                <w:iCs/>
                <w:sz w:val="22"/>
                <w:szCs w:val="22"/>
              </w:rPr>
            </w:pPr>
            <w:r>
              <w:rPr>
                <w:i/>
                <w:iCs/>
                <w:sz w:val="22"/>
                <w:szCs w:val="22"/>
              </w:rPr>
              <w:t xml:space="preserve">1203 Hyla arborea </w:t>
            </w:r>
          </w:p>
          <w:p w14:paraId="1F4AADD3" w14:textId="77777777" w:rsidR="00346EC6" w:rsidRDefault="00000000">
            <w:pPr>
              <w:spacing w:after="0"/>
              <w:rPr>
                <w:i/>
                <w:iCs/>
                <w:sz w:val="22"/>
                <w:szCs w:val="22"/>
              </w:rPr>
            </w:pPr>
            <w:r>
              <w:rPr>
                <w:i/>
                <w:iCs/>
                <w:sz w:val="22"/>
                <w:szCs w:val="22"/>
              </w:rPr>
              <w:t xml:space="preserve">1993 Triturus dobrogicus </w:t>
            </w:r>
          </w:p>
          <w:p w14:paraId="0EFB3BEA" w14:textId="77777777" w:rsidR="00346EC6" w:rsidRDefault="00000000">
            <w:pPr>
              <w:spacing w:after="0"/>
              <w:rPr>
                <w:i/>
                <w:iCs/>
                <w:sz w:val="22"/>
                <w:szCs w:val="22"/>
              </w:rPr>
            </w:pPr>
            <w:r>
              <w:rPr>
                <w:i/>
                <w:iCs/>
                <w:sz w:val="22"/>
                <w:szCs w:val="22"/>
              </w:rPr>
              <w:t xml:space="preserve">1211 Pelobates fuscus </w:t>
            </w:r>
          </w:p>
          <w:p w14:paraId="573645B1" w14:textId="77777777" w:rsidR="00346EC6" w:rsidRDefault="00000000">
            <w:pPr>
              <w:spacing w:after="0"/>
              <w:rPr>
                <w:b/>
                <w:bCs/>
                <w:sz w:val="22"/>
                <w:szCs w:val="22"/>
              </w:rPr>
            </w:pPr>
            <w:r>
              <w:rPr>
                <w:b/>
                <w:bCs/>
                <w:sz w:val="22"/>
                <w:szCs w:val="22"/>
              </w:rPr>
              <w:t>Pești</w:t>
            </w:r>
          </w:p>
          <w:p w14:paraId="581C6E4B" w14:textId="77777777" w:rsidR="00346EC6" w:rsidRDefault="00000000">
            <w:pPr>
              <w:spacing w:after="0"/>
              <w:rPr>
                <w:i/>
                <w:iCs/>
                <w:sz w:val="22"/>
                <w:szCs w:val="22"/>
              </w:rPr>
            </w:pPr>
            <w:r>
              <w:rPr>
                <w:i/>
                <w:iCs/>
                <w:sz w:val="22"/>
                <w:szCs w:val="22"/>
              </w:rPr>
              <w:t xml:space="preserve">1130 Aspius aspius </w:t>
            </w:r>
          </w:p>
          <w:p w14:paraId="55C008AA" w14:textId="77777777" w:rsidR="00346EC6" w:rsidRDefault="00000000">
            <w:pPr>
              <w:spacing w:after="0"/>
              <w:rPr>
                <w:i/>
                <w:iCs/>
                <w:sz w:val="22"/>
                <w:szCs w:val="22"/>
              </w:rPr>
            </w:pPr>
            <w:r>
              <w:rPr>
                <w:i/>
                <w:iCs/>
                <w:sz w:val="22"/>
                <w:szCs w:val="22"/>
              </w:rPr>
              <w:t xml:space="preserve">1149 Cobitis taenia </w:t>
            </w:r>
          </w:p>
          <w:p w14:paraId="43193E4B" w14:textId="77777777" w:rsidR="00346EC6" w:rsidRDefault="00000000">
            <w:pPr>
              <w:spacing w:after="0"/>
              <w:rPr>
                <w:i/>
                <w:iCs/>
                <w:sz w:val="22"/>
                <w:szCs w:val="22"/>
              </w:rPr>
            </w:pPr>
            <w:r>
              <w:rPr>
                <w:i/>
                <w:iCs/>
                <w:sz w:val="22"/>
                <w:szCs w:val="22"/>
              </w:rPr>
              <w:t>1134 Rhodeus sericeus amarus</w:t>
            </w:r>
          </w:p>
          <w:p w14:paraId="3A77A999" w14:textId="77777777" w:rsidR="00346EC6" w:rsidRDefault="00000000">
            <w:pPr>
              <w:spacing w:after="0"/>
              <w:rPr>
                <w:i/>
                <w:iCs/>
                <w:sz w:val="22"/>
                <w:szCs w:val="22"/>
              </w:rPr>
            </w:pPr>
            <w:r>
              <w:rPr>
                <w:i/>
                <w:iCs/>
                <w:sz w:val="22"/>
                <w:szCs w:val="22"/>
              </w:rPr>
              <w:t>1145 Misgurnus fossilis</w:t>
            </w:r>
          </w:p>
        </w:tc>
      </w:tr>
      <w:tr w:rsidR="00346EC6" w14:paraId="0CDBE649" w14:textId="77777777" w:rsidTr="008D54B3">
        <w:tc>
          <w:tcPr>
            <w:tcW w:w="3052" w:type="dxa"/>
            <w:tcBorders>
              <w:top w:val="single" w:sz="6" w:space="0" w:color="000000"/>
              <w:left w:val="single" w:sz="6" w:space="0" w:color="000000"/>
              <w:bottom w:val="single" w:sz="6" w:space="0" w:color="000000"/>
              <w:right w:val="single" w:sz="6" w:space="0" w:color="000000"/>
            </w:tcBorders>
          </w:tcPr>
          <w:p w14:paraId="1E1134E4" w14:textId="77777777" w:rsidR="00346EC6" w:rsidRDefault="00000000">
            <w:pPr>
              <w:spacing w:after="0"/>
            </w:pPr>
            <w:r>
              <w:rPr>
                <w:sz w:val="22"/>
                <w:szCs w:val="22"/>
              </w:rPr>
              <w:lastRenderedPageBreak/>
              <w:t>Valoarea ecologică</w:t>
            </w:r>
          </w:p>
        </w:tc>
        <w:tc>
          <w:tcPr>
            <w:tcW w:w="5948" w:type="dxa"/>
            <w:tcBorders>
              <w:top w:val="single" w:sz="6" w:space="0" w:color="000000"/>
              <w:left w:val="single" w:sz="6" w:space="0" w:color="000000"/>
              <w:bottom w:val="single" w:sz="6" w:space="0" w:color="000000"/>
              <w:right w:val="single" w:sz="6" w:space="0" w:color="000000"/>
            </w:tcBorders>
          </w:tcPr>
          <w:p>
            <w:pPr>
              <w:spacing w:after="0" w:line="240" w:lineRule="auto"/>
              <w:jc w:val="both"/>
              <w:rPr>
                <w:sz w:val="22"/>
                <w:szCs w:val="22"/>
              </w:rPr>
            </w:pPr>
            <w:r>
              <w:rPr>
                <w:sz w:val="22"/>
                <w:szCs w:val="22"/>
              </w:rPr>
              <w:t xml:space="preserve">ZPB2 corespunde Zonei de Protecție Integrală și conservă ecosisteme reprezentative pentru aria protejată. Valoarea ecologică este asociată diversității și menținerii ecosistemelor forestiere și acvatice. Menținerea structurii naturale a arboretelor, a arborilor bătrâni, arborilor-habitat și a lemnului mort contribuie la diversitatea microhabitatelor și la conservarea biodiversității forestiere. Pentru componentele acvatice și umede, valoarea este strâns legată de menținerea regimului hidrologic și a relațiilor funcționale dintre apă, luncă și vegetația asociată.</w:t>
            </w:r>
          </w:p>
          <w:p>
            <w:pPr>
              <w:spacing w:after="0" w:line="240" w:lineRule="auto"/>
              <w:jc w:val="both"/>
              <w:rPr>
                <w:sz w:val="22"/>
                <w:szCs w:val="22"/>
              </w:rPr>
            </w:pPr>
            <w:r>
              <w:rPr>
                <w:sz w:val="22"/>
                <w:szCs w:val="22"/>
              </w:rPr>
              <w:t xml:space="preserve">Pentru ecosistemele seminaturale, menținerea valorii ecologice presupune, după caz, continuarea unui management extensiv compatibil cu obiectivele de conservare. Pădurile contribuie totodată la protecția solului, retenția apei, reglarea microclimatului și stocarea carbonului, funcții relevante pentru reziliența ecosistemelor în contextul schimbărilor climatice.</w:t>
            </w:r>
          </w:p>
          <w:p>
            <w:pPr>
              <w:spacing w:after="0" w:line="240" w:lineRule="auto"/>
              <w:jc w:val="both"/>
              <w:rPr>
                <w:sz w:val="22"/>
                <w:szCs w:val="22"/>
              </w:rPr>
            </w:pPr>
            <w:r>
              <w:rPr>
                <w:sz w:val="22"/>
                <w:szCs w:val="22"/>
              </w:rPr>
              <w:t xml:space="preserve">Desemnarea ca ZPB se fundamentează pe criteriul metodologiei privind Zonele de Protecție Integrală.</w:t>
            </w:r>
          </w:p>
        </w:tc>
      </w:tr>
      <w:tr w:rsidR="00346EC6" w14:paraId="4B0F0780" w14:textId="77777777" w:rsidTr="008D54B3">
        <w:tc>
          <w:tcPr>
            <w:tcW w:w="3052" w:type="dxa"/>
            <w:tcBorders>
              <w:top w:val="single" w:sz="6" w:space="0" w:color="000000"/>
              <w:left w:val="single" w:sz="6" w:space="0" w:color="000000"/>
              <w:bottom w:val="single" w:sz="6" w:space="0" w:color="000000"/>
              <w:right w:val="single" w:sz="6" w:space="0" w:color="000000"/>
            </w:tcBorders>
          </w:tcPr>
          <w:p w14:paraId="6B1E2FBF" w14:textId="77777777" w:rsidR="00346EC6" w:rsidRDefault="00000000">
            <w:pPr>
              <w:spacing w:after="0"/>
            </w:pPr>
            <w:r>
              <w:rPr>
                <w:sz w:val="22"/>
                <w:szCs w:val="22"/>
              </w:rPr>
              <w:lastRenderedPageBreak/>
              <w:t>Presiuni semnificative</w:t>
            </w:r>
          </w:p>
        </w:tc>
        <w:tc>
          <w:tcPr>
            <w:tcW w:w="5948" w:type="dxa"/>
            <w:tcBorders>
              <w:top w:val="single" w:sz="6" w:space="0" w:color="000000"/>
              <w:left w:val="single" w:sz="6" w:space="0" w:color="000000"/>
              <w:bottom w:val="single" w:sz="6" w:space="0" w:color="000000"/>
              <w:right w:val="single" w:sz="6" w:space="0" w:color="000000"/>
            </w:tcBorders>
          </w:tcPr>
          <w:p w14:paraId="001A9931" w14:textId="77777777" w:rsidR="00346EC6" w:rsidRDefault="00000000">
            <w:pPr>
              <w:spacing w:after="0"/>
              <w:jc w:val="both"/>
              <w:rPr>
                <w:sz w:val="22"/>
                <w:szCs w:val="22"/>
              </w:rPr>
            </w:pPr>
            <w:r>
              <w:rPr>
                <w:sz w:val="22"/>
                <w:szCs w:val="22"/>
              </w:rPr>
              <w:t>A04.02.01 Pășunatul neintensiv al vacilor</w:t>
            </w:r>
          </w:p>
          <w:p w14:paraId="1773A85F" w14:textId="77777777" w:rsidR="00346EC6" w:rsidRDefault="00000000">
            <w:pPr>
              <w:spacing w:after="0"/>
              <w:jc w:val="both"/>
              <w:rPr>
                <w:sz w:val="22"/>
                <w:szCs w:val="22"/>
              </w:rPr>
            </w:pPr>
            <w:r>
              <w:rPr>
                <w:sz w:val="22"/>
                <w:szCs w:val="22"/>
              </w:rPr>
              <w:t>I01 Specii invazive non-native (alogene)</w:t>
            </w:r>
          </w:p>
        </w:tc>
      </w:tr>
      <w:tr w:rsidR="00346EC6" w14:paraId="2FD5BE20" w14:textId="77777777" w:rsidTr="008D54B3">
        <w:tc>
          <w:tcPr>
            <w:tcW w:w="3052" w:type="dxa"/>
            <w:tcBorders>
              <w:top w:val="single" w:sz="6" w:space="0" w:color="000000"/>
              <w:left w:val="single" w:sz="6" w:space="0" w:color="000000"/>
              <w:bottom w:val="single" w:sz="6" w:space="0" w:color="000000"/>
              <w:right w:val="single" w:sz="6" w:space="0" w:color="000000"/>
            </w:tcBorders>
          </w:tcPr>
          <w:p w14:paraId="1A9F8A2F" w14:textId="77777777" w:rsidR="00346EC6" w:rsidRDefault="00000000" w:rsidP="00CF5522">
            <w:pPr>
              <w:spacing w:after="0" w:line="240" w:lineRule="auto"/>
            </w:pPr>
            <w:r>
              <w:rPr>
                <w:sz w:val="22"/>
                <w:szCs w:val="22"/>
              </w:rPr>
              <w:t>Obiective și măsuri de conservare</w:t>
            </w:r>
          </w:p>
        </w:tc>
        <w:tc>
          <w:tcPr>
            <w:tcW w:w="5948" w:type="dxa"/>
            <w:tcBorders>
              <w:top w:val="single" w:sz="6" w:space="0" w:color="000000"/>
              <w:left w:val="single" w:sz="6" w:space="0" w:color="000000"/>
              <w:bottom w:val="single" w:sz="6" w:space="0" w:color="000000"/>
              <w:right w:val="single" w:sz="6" w:space="0" w:color="000000"/>
            </w:tcBorders>
          </w:tcPr>
          <w:p w14:paraId="7584DA1A" w14:textId="77777777" w:rsidR="00346EC6" w:rsidRPr="008D54B3" w:rsidRDefault="00000000" w:rsidP="00CF5522">
            <w:pPr>
              <w:spacing w:after="0" w:line="240" w:lineRule="auto"/>
              <w:jc w:val="both"/>
              <w:rPr>
                <w:b/>
                <w:bCs/>
                <w:i/>
                <w:iCs/>
                <w:sz w:val="22"/>
                <w:szCs w:val="22"/>
              </w:rPr>
            </w:pPr>
            <w:r>
              <w:rPr>
                <w:b/>
                <w:bCs/>
                <w:i/>
                <w:iCs/>
                <w:sz w:val="22"/>
                <w:szCs w:val="22"/>
              </w:rPr>
              <w:t>Obiective și măsuri în regim de non-intervenție pentru habitatele forestiere</w:t>
            </w:r>
          </w:p>
          <w:p w14:paraId="04B01E05" w14:textId="77777777" w:rsidR="00346EC6" w:rsidRDefault="00000000" w:rsidP="00CF5522">
            <w:pPr>
              <w:spacing w:after="0" w:line="240" w:lineRule="auto"/>
              <w:jc w:val="both"/>
              <w:rPr>
                <w:b/>
                <w:bCs/>
                <w:sz w:val="22"/>
                <w:szCs w:val="22"/>
              </w:rPr>
            </w:pPr>
            <w:r>
              <w:rPr>
                <w:b/>
                <w:bCs/>
                <w:sz w:val="22"/>
                <w:szCs w:val="22"/>
              </w:rPr>
              <w:t>Obiectiv general de conservare</w:t>
            </w:r>
          </w:p>
          <w:p w14:paraId="737C61FB" w14:textId="77777777" w:rsidR="00346EC6" w:rsidRDefault="00000000" w:rsidP="00CF5522">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05C7D4EC" w14:textId="77777777" w:rsidR="00346EC6" w:rsidRDefault="00000000" w:rsidP="00CF5522">
            <w:pPr>
              <w:spacing w:after="0" w:line="240" w:lineRule="auto"/>
              <w:jc w:val="both"/>
              <w:rPr>
                <w:b/>
                <w:bCs/>
                <w:sz w:val="22"/>
                <w:szCs w:val="22"/>
              </w:rPr>
            </w:pPr>
            <w:r>
              <w:rPr>
                <w:b/>
                <w:bCs/>
                <w:sz w:val="22"/>
                <w:szCs w:val="22"/>
              </w:rPr>
              <w:t>Obiective specifice:</w:t>
            </w:r>
          </w:p>
          <w:p w14:paraId="5E40033A" w14:textId="77777777" w:rsidR="00346EC6" w:rsidRDefault="00000000" w:rsidP="00CF5522">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58C8A953" w14:textId="77777777" w:rsidR="00346EC6" w:rsidRDefault="00000000" w:rsidP="00CF5522">
            <w:pPr>
              <w:spacing w:after="0" w:line="240" w:lineRule="auto"/>
              <w:jc w:val="both"/>
              <w:rPr>
                <w:sz w:val="22"/>
                <w:szCs w:val="22"/>
              </w:rPr>
            </w:pPr>
            <w:r>
              <w:rPr>
                <w:sz w:val="22"/>
                <w:szCs w:val="22"/>
              </w:rPr>
              <w:t>2. Menținerea elementelor-cheie pentru biodiversitate (arbori foarte bătrâni, arbori-habitat, lemn mort, microhabitate).</w:t>
            </w:r>
          </w:p>
          <w:p w14:paraId="2514CC84" w14:textId="77777777" w:rsidR="00346EC6" w:rsidRDefault="00000000" w:rsidP="00CF5522">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29F6A4FE" w14:textId="77777777" w:rsidR="00346EC6" w:rsidRDefault="00000000" w:rsidP="00CF5522">
            <w:pPr>
              <w:spacing w:after="0" w:line="240" w:lineRule="auto"/>
              <w:jc w:val="both"/>
              <w:rPr>
                <w:sz w:val="22"/>
                <w:szCs w:val="22"/>
              </w:rPr>
            </w:pPr>
            <w:r>
              <w:rPr>
                <w:sz w:val="22"/>
                <w:szCs w:val="22"/>
              </w:rPr>
              <w:t>4. Limitarea deranjului produs de activitățile umane — acces motorizat, turism necontrolat și recoltări neautorizate.</w:t>
            </w:r>
          </w:p>
          <w:p w14:paraId="76247139" w14:textId="77777777" w:rsidR="00346EC6" w:rsidRDefault="00000000" w:rsidP="00CF5522">
            <w:pPr>
              <w:spacing w:after="0" w:line="240" w:lineRule="auto"/>
              <w:jc w:val="both"/>
              <w:rPr>
                <w:sz w:val="22"/>
                <w:szCs w:val="22"/>
              </w:rPr>
            </w:pPr>
            <w:r>
              <w:rPr>
                <w:sz w:val="22"/>
                <w:szCs w:val="22"/>
              </w:rPr>
              <w:t>5. Monitorizarea periodică a stării de conservare a habitatelor și speciilor din ZPB.</w:t>
            </w:r>
          </w:p>
          <w:p w14:paraId="6F188673" w14:textId="77777777" w:rsidR="00346EC6" w:rsidRDefault="00000000" w:rsidP="00CF5522">
            <w:pPr>
              <w:spacing w:after="0" w:line="240" w:lineRule="auto"/>
              <w:jc w:val="both"/>
              <w:rPr>
                <w:b/>
                <w:bCs/>
                <w:sz w:val="22"/>
                <w:szCs w:val="22"/>
              </w:rPr>
            </w:pPr>
            <w:r>
              <w:rPr>
                <w:b/>
                <w:bCs/>
                <w:sz w:val="22"/>
                <w:szCs w:val="22"/>
              </w:rPr>
              <w:t>Măsuri de conservare:</w:t>
            </w:r>
          </w:p>
          <w:p w14:paraId="1AEAD59A" w14:textId="77777777" w:rsidR="00346EC6" w:rsidRDefault="00000000" w:rsidP="00CF5522">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3E11371C" w14:textId="77777777" w:rsidR="00346EC6" w:rsidRDefault="00000000" w:rsidP="00CF5522">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357BEF8F" w14:textId="77777777" w:rsidR="00346EC6" w:rsidRDefault="00000000" w:rsidP="00CF5522">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6EA2183D" w14:textId="77777777" w:rsidR="00346EC6" w:rsidRDefault="00000000" w:rsidP="00CF5522">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5B88CD73" w14:textId="77777777" w:rsidR="00346EC6" w:rsidRDefault="00000000" w:rsidP="00CF5522">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49731CCD" w14:textId="50F44858" w:rsidR="008D54B3" w:rsidRPr="008D54B3" w:rsidRDefault="008D54B3" w:rsidP="00CF5522">
            <w:pPr>
              <w:spacing w:after="0" w:line="240" w:lineRule="auto"/>
              <w:jc w:val="both"/>
              <w:rPr>
                <w:i/>
                <w:iCs/>
                <w:sz w:val="22"/>
                <w:szCs w:val="22"/>
              </w:rPr>
            </w:pPr>
            <w:r>
              <w:rPr>
                <w:b/>
                <w:bCs/>
                <w:i/>
                <w:iCs/>
                <w:sz w:val="22"/>
                <w:szCs w:val="22"/>
              </w:rPr>
              <w:t xml:space="preserve">Obiective și măsuri de management activ pentru habitatele acvatice și umede (măsurile de management </w:t>
              <w:lastRenderedPageBreak/>
              <w:t>activ sunt necesare în ZPI copnform planului de management)</w:t>
            </w:r>
          </w:p>
          <w:p w14:paraId="6024C5E1" w14:textId="77777777" w:rsidR="008D54B3" w:rsidRPr="00F33589" w:rsidRDefault="008D54B3" w:rsidP="00CF5522">
            <w:pPr>
              <w:spacing w:after="0" w:line="240" w:lineRule="auto"/>
              <w:jc w:val="both"/>
              <w:rPr>
                <w:sz w:val="22"/>
                <w:szCs w:val="22"/>
              </w:rPr>
            </w:pPr>
            <w:r>
              <w:rPr>
                <w:b/>
                <w:bCs/>
                <w:sz w:val="22"/>
                <w:szCs w:val="22"/>
              </w:rPr>
              <w:t>Obiectiv general de conservare</w:t>
            </w:r>
          </w:p>
          <w:p w14:paraId="7DC827AB" w14:textId="77777777" w:rsidR="008D54B3" w:rsidRPr="00F33589" w:rsidRDefault="008D54B3" w:rsidP="00CF5522">
            <w:pPr>
              <w:spacing w:after="0" w:line="240" w:lineRule="auto"/>
              <w:jc w:val="both"/>
              <w:rPr>
                <w:sz w:val="22"/>
                <w:szCs w:val="22"/>
              </w:rPr>
            </w:pPr>
            <w:r>
              <w:rPr>
                <w:sz w:val="22"/>
                <w:szCs w:val="22"/>
              </w:rPr>
              <w:t>Refacerea funcționalității ecosistemelor acvatice și umede afectate prin restabilirea conectivității, refacerea dinamicii naturale și controlul presiunilor antropice.</w:t>
            </w:r>
          </w:p>
          <w:p w14:paraId="02A6D0A6" w14:textId="77777777" w:rsidR="008D54B3" w:rsidRPr="00F33589" w:rsidRDefault="008D54B3" w:rsidP="00CF5522">
            <w:pPr>
              <w:spacing w:after="0" w:line="240" w:lineRule="auto"/>
              <w:jc w:val="both"/>
              <w:rPr>
                <w:sz w:val="22"/>
                <w:szCs w:val="22"/>
              </w:rPr>
            </w:pPr>
            <w:r>
              <w:rPr>
                <w:b/>
                <w:bCs/>
                <w:sz w:val="22"/>
                <w:szCs w:val="22"/>
              </w:rPr>
              <w:t>Obiective specifice:</w:t>
            </w:r>
          </w:p>
          <w:p w14:paraId="549F17CA" w14:textId="77777777" w:rsidR="008D54B3" w:rsidRPr="00F33589" w:rsidRDefault="008D54B3" w:rsidP="00CF5522">
            <w:pPr>
              <w:spacing w:after="0" w:line="240" w:lineRule="auto"/>
              <w:jc w:val="both"/>
              <w:rPr>
                <w:sz w:val="22"/>
                <w:szCs w:val="22"/>
              </w:rPr>
            </w:pPr>
            <w:r>
              <w:rPr>
                <w:sz w:val="22"/>
                <w:szCs w:val="22"/>
              </w:rPr>
              <w:t>1. Refacerea conectivității longitudinale (eliminarea/atenuarea barierelor) și laterale (refacerea legăturii cu lunca).</w:t>
            </w:r>
          </w:p>
          <w:p w14:paraId="76609605" w14:textId="77777777" w:rsidR="008D54B3" w:rsidRPr="00F33589" w:rsidRDefault="008D54B3" w:rsidP="00CF5522">
            <w:pPr>
              <w:spacing w:after="0" w:line="240" w:lineRule="auto"/>
              <w:jc w:val="both"/>
              <w:rPr>
                <w:sz w:val="22"/>
                <w:szCs w:val="22"/>
              </w:rPr>
            </w:pPr>
            <w:r>
              <w:rPr>
                <w:sz w:val="22"/>
                <w:szCs w:val="22"/>
              </w:rPr>
              <w:t>2. Restaurarea dinamicii naturale a cursurilor de apă (variabilitate debite, mobilitate albie).</w:t>
            </w:r>
          </w:p>
          <w:p w14:paraId="72683566" w14:textId="77777777" w:rsidR="008D54B3" w:rsidRPr="00F33589" w:rsidRDefault="008D54B3" w:rsidP="00CF5522">
            <w:pPr>
              <w:spacing w:after="0" w:line="240" w:lineRule="auto"/>
              <w:jc w:val="both"/>
              <w:rPr>
                <w:sz w:val="22"/>
                <w:szCs w:val="22"/>
              </w:rPr>
            </w:pPr>
            <w:r>
              <w:rPr>
                <w:sz w:val="22"/>
                <w:szCs w:val="22"/>
              </w:rPr>
              <w:t>3. Refacerea zonelor umede deconectate și a habitatelor asociate.</w:t>
            </w:r>
          </w:p>
          <w:p w14:paraId="22D5865D" w14:textId="77777777" w:rsidR="008D54B3" w:rsidRPr="00F33589" w:rsidRDefault="008D54B3" w:rsidP="00CF5522">
            <w:pPr>
              <w:spacing w:after="0" w:line="240" w:lineRule="auto"/>
              <w:jc w:val="both"/>
              <w:rPr>
                <w:sz w:val="22"/>
                <w:szCs w:val="22"/>
              </w:rPr>
            </w:pPr>
            <w:r>
              <w:rPr>
                <w:sz w:val="22"/>
                <w:szCs w:val="22"/>
              </w:rPr>
              <w:t>4. Controlul speciilor invazive acvatice și ripariene.</w:t>
            </w:r>
          </w:p>
          <w:p w14:paraId="74905E72" w14:textId="77777777" w:rsidR="008D54B3" w:rsidRPr="00F33589" w:rsidRDefault="008D54B3" w:rsidP="00CF5522">
            <w:pPr>
              <w:spacing w:after="0" w:line="240" w:lineRule="auto"/>
              <w:jc w:val="both"/>
              <w:rPr>
                <w:sz w:val="22"/>
                <w:szCs w:val="22"/>
              </w:rPr>
            </w:pPr>
            <w:r>
              <w:rPr>
                <w:sz w:val="22"/>
                <w:szCs w:val="22"/>
              </w:rPr>
              <w:t>5. Reducerea poluării și a presiunilor difuze din bazinul hidrografic.</w:t>
            </w:r>
          </w:p>
          <w:p w14:paraId="61843240" w14:textId="77777777" w:rsidR="008D54B3" w:rsidRPr="00F33589" w:rsidRDefault="008D54B3" w:rsidP="00CF5522">
            <w:pPr>
              <w:spacing w:after="0" w:line="240" w:lineRule="auto"/>
              <w:jc w:val="both"/>
              <w:rPr>
                <w:sz w:val="22"/>
                <w:szCs w:val="22"/>
              </w:rPr>
            </w:pPr>
            <w:r>
              <w:rPr>
                <w:sz w:val="22"/>
                <w:szCs w:val="22"/>
              </w:rPr>
              <w:t>6. Monitorizarea efectelor restaurării.</w:t>
            </w:r>
          </w:p>
          <w:p w14:paraId="27889E63" w14:textId="77777777" w:rsidR="008D54B3" w:rsidRPr="00F33589" w:rsidRDefault="008D54B3" w:rsidP="00CF5522">
            <w:pPr>
              <w:spacing w:after="0" w:line="240" w:lineRule="auto"/>
              <w:jc w:val="both"/>
              <w:rPr>
                <w:sz w:val="22"/>
                <w:szCs w:val="22"/>
              </w:rPr>
            </w:pPr>
            <w:r>
              <w:rPr>
                <w:b/>
                <w:bCs/>
                <w:sz w:val="22"/>
                <w:szCs w:val="22"/>
              </w:rPr>
              <w:t>Măsuri de conservare:</w:t>
            </w:r>
          </w:p>
          <w:p w14:paraId="3F310D56" w14:textId="77777777" w:rsidR="008D54B3" w:rsidRPr="00F33589" w:rsidRDefault="008D54B3" w:rsidP="00CF5522">
            <w:pPr>
              <w:spacing w:after="0" w:line="240" w:lineRule="auto"/>
              <w:jc w:val="both"/>
              <w:rPr>
                <w:sz w:val="22"/>
                <w:szCs w:val="22"/>
              </w:rPr>
            </w:pPr>
            <w:r>
              <w:rPr>
                <w:sz w:val="22"/>
                <w:szCs w:val="22"/>
              </w:rPr>
              <w:t>1. Barierele transversale (praguri, baraje fără funcție) se elimină sau se echipează cu treceri pentru pești, pentru refacerea conectivității longitudinale.</w:t>
            </w:r>
          </w:p>
          <w:p w14:paraId="57D9801F" w14:textId="77777777" w:rsidR="008D54B3" w:rsidRPr="00F33589" w:rsidRDefault="008D54B3" w:rsidP="00CF5522">
            <w:pPr>
              <w:spacing w:after="0" w:line="240" w:lineRule="auto"/>
              <w:jc w:val="both"/>
              <w:rPr>
                <w:sz w:val="22"/>
                <w:szCs w:val="22"/>
              </w:rPr>
            </w:pPr>
            <w:r>
              <w:rPr>
                <w:sz w:val="22"/>
                <w:szCs w:val="22"/>
              </w:rPr>
              <w:t>2. Conectivitatea laterală cu lunca se reface prin breșe controlate în diguri, refacerea zonelor inundabile și a brațelor moarte deconectate.</w:t>
            </w:r>
          </w:p>
          <w:p w14:paraId="4E1503F8" w14:textId="77777777" w:rsidR="008D54B3" w:rsidRPr="00F33589" w:rsidRDefault="008D54B3" w:rsidP="00CF5522">
            <w:pPr>
              <w:spacing w:after="0" w:line="240" w:lineRule="auto"/>
              <w:jc w:val="both"/>
              <w:rPr>
                <w:sz w:val="22"/>
                <w:szCs w:val="22"/>
              </w:rPr>
            </w:pPr>
            <w:r>
              <w:rPr>
                <w:sz w:val="22"/>
                <w:szCs w:val="22"/>
              </w:rPr>
              <w:t>3. Speciile invazive acvatice și semiacvatice se identifică și se controlează prin metode mecanice și biologice cu impact redus.</w:t>
            </w:r>
          </w:p>
          <w:p w14:paraId="174631B7" w14:textId="77777777" w:rsidR="008D54B3" w:rsidRPr="00F33589" w:rsidRDefault="008D54B3" w:rsidP="00CF5522">
            <w:pPr>
              <w:spacing w:after="0" w:line="240" w:lineRule="auto"/>
              <w:jc w:val="both"/>
              <w:rPr>
                <w:sz w:val="22"/>
                <w:szCs w:val="22"/>
              </w:rPr>
            </w:pPr>
            <w:r>
              <w:rPr>
                <w:sz w:val="22"/>
                <w:szCs w:val="22"/>
              </w:rPr>
              <w:t>4. Sursele de poluare punctuale se elimină sau se reduc; pentru poluarea difuză se promovează benzi tampon ripariene.</w:t>
            </w:r>
          </w:p>
          <w:p w14:paraId="7AEDED2D" w14:textId="77777777" w:rsidR="008D54B3" w:rsidRPr="00F33589" w:rsidRDefault="008D54B3" w:rsidP="00CF5522">
            <w:pPr>
              <w:spacing w:after="0" w:line="240" w:lineRule="auto"/>
              <w:jc w:val="both"/>
              <w:rPr>
                <w:sz w:val="22"/>
                <w:szCs w:val="22"/>
              </w:rPr>
            </w:pPr>
            <w:r>
              <w:rPr>
                <w:sz w:val="22"/>
                <w:szCs w:val="22"/>
              </w:rPr>
              <w:t>5. Exploatările de materiale din albie se interzic în interiorul ZPB; depozitările și deșeurile se elimină.</w:t>
            </w:r>
          </w:p>
          <w:p w14:paraId="14B0E44A" w14:textId="77777777" w:rsidR="008D54B3" w:rsidRPr="00F33589" w:rsidRDefault="008D54B3" w:rsidP="00CF5522">
            <w:pPr>
              <w:spacing w:after="0" w:line="240" w:lineRule="auto"/>
              <w:jc w:val="both"/>
              <w:rPr>
                <w:sz w:val="22"/>
                <w:szCs w:val="22"/>
              </w:rPr>
            </w:pPr>
            <w:r>
              <w:rPr>
                <w:sz w:val="22"/>
                <w:szCs w:val="22"/>
              </w:rPr>
              <w:t>6. Se monitorizează parametrii hidrologici, calitatea apei, conectivitatea, speciile indicator și efectele restaurării, ajustând adaptiv măsurile.</w:t>
            </w:r>
          </w:p>
          <w:p w14:paraId="0335539F" w14:textId="37C57BB4" w:rsidR="00346EC6" w:rsidRDefault="00CF5522" w:rsidP="00CF5522">
            <w:pPr>
              <w:spacing w:after="0" w:line="240" w:lineRule="auto"/>
              <w:jc w:val="both"/>
              <w:rPr>
                <w:sz w:val="22"/>
                <w:szCs w:val="22"/>
              </w:rPr>
            </w:pPr>
            <w:r>
              <w:rPr>
                <w:sz w:val="22"/>
                <w:szCs w:val="22"/>
              </w:rPr>
              <w:t>Regimul de protecție și management aferent zonelor de protecție integrale, conform prevederilor O.U.G. nr. 57/2007 privind regimul ariilor naturale protejate, cu modificările și completările ulterioare, precum și prevederile planului de management al ariei naturale protejate.</w:t>
            </w:r>
          </w:p>
        </w:tc>
      </w:tr>
      <w:tr w:rsidR="00346EC6" w14:paraId="6C652E13" w14:textId="77777777" w:rsidTr="008D54B3">
        <w:tc>
          <w:tcPr>
            <w:tcW w:w="3052" w:type="dxa"/>
            <w:tcBorders>
              <w:top w:val="single" w:sz="6" w:space="0" w:color="000000"/>
              <w:left w:val="single" w:sz="6" w:space="0" w:color="000000"/>
              <w:bottom w:val="single" w:sz="6" w:space="0" w:color="000000"/>
              <w:right w:val="single" w:sz="6" w:space="0" w:color="000000"/>
            </w:tcBorders>
          </w:tcPr>
          <w:p w14:paraId="35EB906B" w14:textId="77777777" w:rsidR="00346EC6" w:rsidRDefault="00000000" w:rsidP="00CF5522">
            <w:pPr>
              <w:spacing w:after="0" w:line="240" w:lineRule="auto"/>
            </w:pPr>
            <w:r>
              <w:rPr>
                <w:sz w:val="22"/>
                <w:szCs w:val="22"/>
              </w:rPr>
              <w:lastRenderedPageBreak/>
              <w:t>Tipul de proprietate</w:t>
            </w:r>
          </w:p>
        </w:tc>
        <w:tc>
          <w:tcPr>
            <w:tcW w:w="5948" w:type="dxa"/>
            <w:tcBorders>
              <w:top w:val="single" w:sz="6" w:space="0" w:color="000000"/>
              <w:left w:val="single" w:sz="6" w:space="0" w:color="000000"/>
              <w:bottom w:val="single" w:sz="6" w:space="0" w:color="000000"/>
              <w:right w:val="single" w:sz="6" w:space="0" w:color="000000"/>
            </w:tcBorders>
          </w:tcPr>
          <w:p w14:paraId="29102B98" w14:textId="77777777" w:rsidR="00346EC6" w:rsidRDefault="00000000" w:rsidP="00CF5522">
            <w:pPr>
              <w:spacing w:after="0" w:line="240" w:lineRule="auto"/>
              <w:rPr>
                <w:sz w:val="22"/>
                <w:szCs w:val="22"/>
              </w:rPr>
            </w:pPr>
            <w:r>
              <w:rPr>
                <w:sz w:val="22"/>
                <w:szCs w:val="22"/>
              </w:rPr>
              <w:t>Publică și privată</w:t>
            </w:r>
          </w:p>
        </w:tc>
      </w:tr>
    </w:tbl>
    <w:p w14:paraId="00A5702A" w14:textId="77777777" w:rsidR="00346EC6" w:rsidRDefault="00346EC6" w:rsidP="00CF5522">
      <w:pPr>
        <w:spacing w:after="0" w:line="240" w:lineRule="auto"/>
      </w:pPr>
    </w:p>
    <w:p w14:paraId="65CCA60A" w14:textId="77777777" w:rsidR="00346EC6" w:rsidRDefault="00000000" w:rsidP="00CF5522">
      <w:pPr>
        <w:spacing w:after="0" w:line="240" w:lineRule="auto"/>
      </w:pPr>
      <w:r>
        <w:rPr>
          <w:b/>
          <w:bCs/>
          <w:sz w:val="22"/>
          <w:szCs w:val="22"/>
        </w:rPr>
        <w:t>3.2.3. Zona Prioritară pentru Biodiversitate nr. 3</w:t>
      </w:r>
    </w:p>
    <w:p w14:paraId="770AC2F8" w14:textId="77777777" w:rsidR="00346EC6" w:rsidRDefault="00000000">
      <w:r>
        <w:rPr>
          <w:b/>
          <w:bCs/>
          <w:sz w:val="22"/>
          <w:szCs w:val="22"/>
        </w:rPr>
        <w:t>3.2.3.1. Cod Zona Prioritară pentru Biodiversitate nr. 3</w:t>
      </w:r>
    </w:p>
    <w:p w14:paraId="72E69AA1" w14:textId="77777777" w:rsidR="00346EC6"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ZPB3</w:t>
      </w:r>
    </w:p>
    <w:p w14:paraId="13C6FA1E" w14:textId="77777777" w:rsidR="00346EC6" w:rsidRDefault="00000000">
      <w:r>
        <w:rPr>
          <w:b/>
          <w:bCs/>
          <w:sz w:val="22"/>
          <w:szCs w:val="22"/>
        </w:rPr>
        <w:t>3.2.3.2. Detalii privind Zona Prioritară pentru Biodiversitate nr. 3</w:t>
      </w:r>
    </w:p>
    <w:p w14:paraId="53760C77" w14:textId="77777777" w:rsidR="00346EC6" w:rsidRDefault="00000000">
      <w:r>
        <w:rPr>
          <w:sz w:val="22"/>
          <w:szCs w:val="22"/>
        </w:rPr>
        <w:t>Suprafața totală a ZPB (ha)</w:t>
      </w:r>
    </w:p>
    <w:p w14:paraId="72C91A94" w14:textId="7FC16B17" w:rsidR="00346EC6"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 xml:space="preserve">349,72</w:t>
      </w:r>
    </w:p>
    <w:p w14:paraId="280D8871" w14:textId="77777777" w:rsidR="00346EC6" w:rsidRDefault="00000000">
      <w:r>
        <w:rPr>
          <w:sz w:val="22"/>
          <w:szCs w:val="22"/>
        </w:rPr>
        <w:t>Documente relevante în raport cu ZPB</w:t>
      </w:r>
    </w:p>
    <w:p w14:paraId="2A382773" w14:textId="77777777" w:rsidR="00346EC6"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lastRenderedPageBreak/>
        <w:t>Legea nr. 5/2000 privind aprobarea Planului de amenajare a teritoriului național – Secțiunea a III-a – zone protejate, cu modificările și completările ulterioare: parcul natural RONPA0017 Balta Mică a Brăilei;</w:t>
      </w:r>
    </w:p>
    <w:p w14:paraId="474E3CCB" w14:textId="77777777" w:rsidR="00346EC6"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Hotărârea Guvernului României nr. 230/2003 privind delimitarea rezervațiilor biosferei, parcurilor naționale și parcurilor naturale și constituirea administrațiilor acestora; </w:t>
      </w:r>
    </w:p>
    <w:p w14:paraId="1F7F25AB" w14:textId="77777777" w:rsidR="00346EC6"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Ordinului ministrului agriculturii, pădurilor, apelor și mediului nr. 552/2003 privind aprobarea </w:t>
      </w:r>
      <w:r>
        <w:rPr>
          <w:sz w:val="22"/>
          <w:szCs w:val="22"/>
        </w:rPr>
        <w:t>zonării</w:t>
      </w:r>
      <w:r>
        <w:rPr>
          <w:color w:val="000000"/>
          <w:sz w:val="22"/>
          <w:szCs w:val="22"/>
        </w:rPr>
        <w:t xml:space="preserve"> interioare a parcurilor naţionale şi a parcurilor naturale, din punct de vedere al necesităţii de conservare a </w:t>
      </w:r>
      <w:r>
        <w:rPr>
          <w:sz w:val="22"/>
          <w:szCs w:val="22"/>
        </w:rPr>
        <w:t>diversității</w:t>
      </w:r>
      <w:r>
        <w:rPr>
          <w:color w:val="000000"/>
          <w:sz w:val="22"/>
          <w:szCs w:val="22"/>
        </w:rPr>
        <w:t xml:space="preserve"> biologice;</w:t>
      </w:r>
    </w:p>
    <w:p w14:paraId="6BD4D681" w14:textId="77777777" w:rsidR="00346EC6"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w:t>
      </w:r>
    </w:p>
    <w:p w14:paraId="5F35F458" w14:textId="77777777" w:rsidR="00346EC6"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33EBB9F2" w14:textId="77777777" w:rsidR="00346EC6"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Ordinul Ministrului Mediului Apelor și Pădurilor nr. 2.755 din 16 octombrie 2025 privind aprobarea Planului de management integrat pentru ariile naturale protejate Parcul Natural Balta Mică a Brăilei şi siturile Natura 2000 ROSCI0006 Balta Mică a Brăilei şi ROSPA0005 Balta Mică a Brăilei;     </w:t>
      </w:r>
    </w:p>
    <w:p w14:paraId="75495AEB" w14:textId="77777777" w:rsidR="00346EC6" w:rsidRDefault="00346EC6">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p>
    <w:p w14:paraId="1A31D9B1" w14:textId="77777777" w:rsidR="00346EC6" w:rsidRDefault="00346EC6"/>
    <w:p w14:paraId="05791992" w14:textId="77777777" w:rsidR="00346EC6" w:rsidRDefault="00000000">
      <w:r>
        <w:rPr>
          <w:sz w:val="22"/>
          <w:szCs w:val="22"/>
        </w:rPr>
        <w:t>Informația ecologică</w:t>
      </w:r>
    </w:p>
    <w:tbl>
      <w:tblPr>
        <w:tblStyle w:val="a8"/>
        <w:tblW w:w="9000" w:type="dxa"/>
        <w:tblInd w:w="0" w:type="dxa"/>
        <w:tblLayout w:type="fixed"/>
        <w:tblLook w:val="0000" w:firstRow="0" w:lastRow="0" w:firstColumn="0" w:lastColumn="0" w:noHBand="0" w:noVBand="0"/>
      </w:tblPr>
      <w:tblGrid>
        <w:gridCol w:w="4357"/>
        <w:gridCol w:w="4643"/>
      </w:tblGrid>
      <w:tr w:rsidR="00346EC6" w14:paraId="62081AAF" w14:textId="77777777">
        <w:tc>
          <w:tcPr>
            <w:tcW w:w="4357" w:type="dxa"/>
            <w:tcBorders>
              <w:top w:val="single" w:sz="6" w:space="0" w:color="000000"/>
              <w:left w:val="single" w:sz="6" w:space="0" w:color="000000"/>
              <w:bottom w:val="single" w:sz="6" w:space="0" w:color="000000"/>
              <w:right w:val="single" w:sz="6" w:space="0" w:color="000000"/>
            </w:tcBorders>
          </w:tcPr>
          <w:p w14:paraId="11D6A758" w14:textId="77777777" w:rsidR="00346EC6" w:rsidRDefault="00000000">
            <w:r>
              <w:rPr>
                <w:b/>
                <w:bCs/>
                <w:sz w:val="22"/>
                <w:szCs w:val="22"/>
              </w:rPr>
              <w:t>Informația ecologică</w:t>
            </w:r>
          </w:p>
        </w:tc>
        <w:tc>
          <w:tcPr>
            <w:tcW w:w="4643" w:type="dxa"/>
            <w:tcBorders>
              <w:top w:val="single" w:sz="6" w:space="0" w:color="000000"/>
              <w:left w:val="single" w:sz="6" w:space="0" w:color="000000"/>
              <w:bottom w:val="single" w:sz="6" w:space="0" w:color="000000"/>
              <w:right w:val="single" w:sz="6" w:space="0" w:color="000000"/>
            </w:tcBorders>
          </w:tcPr>
          <w:p w14:paraId="72DEA25F" w14:textId="77777777" w:rsidR="00346EC6" w:rsidRDefault="00000000">
            <w:r>
              <w:rPr>
                <w:b/>
                <w:bCs/>
                <w:sz w:val="22"/>
                <w:szCs w:val="22"/>
              </w:rPr>
              <w:t>Descriere</w:t>
            </w:r>
          </w:p>
        </w:tc>
      </w:tr>
      <w:tr w:rsidR="00346EC6" w14:paraId="50A20E3F" w14:textId="77777777">
        <w:tc>
          <w:tcPr>
            <w:tcW w:w="4357" w:type="dxa"/>
            <w:tcBorders>
              <w:top w:val="single" w:sz="6" w:space="0" w:color="000000"/>
              <w:left w:val="single" w:sz="6" w:space="0" w:color="000000"/>
              <w:bottom w:val="single" w:sz="6" w:space="0" w:color="000000"/>
              <w:right w:val="single" w:sz="6" w:space="0" w:color="000000"/>
            </w:tcBorders>
          </w:tcPr>
          <w:p w14:paraId="6BF4954C" w14:textId="77777777" w:rsidR="00346EC6" w:rsidRDefault="00000000">
            <w:pPr>
              <w:spacing w:after="0"/>
            </w:pPr>
            <w:r>
              <w:rPr>
                <w:sz w:val="22"/>
                <w:szCs w:val="22"/>
              </w:rPr>
              <w:t>Habitate de interes comunitar sau de interes național</w:t>
            </w:r>
          </w:p>
        </w:tc>
        <w:tc>
          <w:tcPr>
            <w:tcW w:w="4643" w:type="dxa"/>
            <w:tcBorders>
              <w:top w:val="single" w:sz="6" w:space="0" w:color="000000"/>
              <w:left w:val="single" w:sz="6" w:space="0" w:color="000000"/>
              <w:bottom w:val="single" w:sz="6" w:space="0" w:color="000000"/>
              <w:right w:val="single" w:sz="6" w:space="0" w:color="000000"/>
            </w:tcBorders>
          </w:tcPr>
          <w:p w14:paraId="211069C4" w14:textId="77777777" w:rsidR="00346EC6" w:rsidRDefault="00000000">
            <w:pPr>
              <w:spacing w:after="0"/>
              <w:jc w:val="both"/>
              <w:rPr>
                <w:b/>
                <w:bCs/>
                <w:sz w:val="22"/>
                <w:szCs w:val="22"/>
              </w:rPr>
            </w:pPr>
            <w:r>
              <w:rPr>
                <w:b/>
                <w:bCs/>
                <w:i/>
                <w:iCs/>
                <w:sz w:val="22"/>
                <w:szCs w:val="22"/>
              </w:rPr>
              <w:t>Habitate de păduri mediteraneene caducifoliate:</w:t>
            </w:r>
          </w:p>
          <w:p w14:paraId="0DB64013" w14:textId="77777777" w:rsidR="00346EC6" w:rsidRDefault="00000000">
            <w:pPr>
              <w:spacing w:after="0"/>
              <w:jc w:val="both"/>
              <w:rPr>
                <w:sz w:val="22"/>
                <w:szCs w:val="22"/>
              </w:rPr>
            </w:pPr>
            <w:r>
              <w:rPr>
                <w:i/>
                <w:iCs/>
                <w:sz w:val="22"/>
                <w:szCs w:val="22"/>
              </w:rPr>
              <w:t>92A0 Zăvoaie cu Salix alba și Populus alba</w:t>
            </w:r>
          </w:p>
          <w:p w14:paraId="23C4D166" w14:textId="77777777" w:rsidR="00346EC6" w:rsidRDefault="00000000">
            <w:pPr>
              <w:spacing w:after="0"/>
              <w:jc w:val="both"/>
              <w:rPr>
                <w:i/>
                <w:iCs/>
                <w:sz w:val="22"/>
                <w:szCs w:val="22"/>
              </w:rPr>
            </w:pPr>
            <w:r>
              <w:rPr>
                <w:i/>
                <w:iCs/>
                <w:sz w:val="22"/>
                <w:szCs w:val="22"/>
              </w:rPr>
              <w:t>92D0 Galerii ripariene și tufărișuri (Nerio-Tamaricetea și Securinegion tinctoriae)</w:t>
            </w:r>
          </w:p>
        </w:tc>
      </w:tr>
      <w:tr w:rsidR="00346EC6" w14:paraId="1D37A7DB" w14:textId="77777777">
        <w:tc>
          <w:tcPr>
            <w:tcW w:w="4357" w:type="dxa"/>
            <w:tcBorders>
              <w:top w:val="single" w:sz="6" w:space="0" w:color="000000"/>
              <w:left w:val="single" w:sz="6" w:space="0" w:color="000000"/>
              <w:bottom w:val="single" w:sz="6" w:space="0" w:color="000000"/>
              <w:right w:val="single" w:sz="6" w:space="0" w:color="000000"/>
            </w:tcBorders>
          </w:tcPr>
          <w:p w14:paraId="740958B5" w14:textId="77777777" w:rsidR="00346EC6" w:rsidRDefault="00000000">
            <w:pPr>
              <w:spacing w:after="0"/>
            </w:pPr>
            <w:r>
              <w:rPr>
                <w:sz w:val="22"/>
                <w:szCs w:val="22"/>
              </w:rPr>
              <w:t>Specii</w:t>
            </w:r>
          </w:p>
        </w:tc>
        <w:tc>
          <w:tcPr>
            <w:tcW w:w="4643" w:type="dxa"/>
            <w:tcBorders>
              <w:top w:val="single" w:sz="6" w:space="0" w:color="000000"/>
              <w:left w:val="single" w:sz="6" w:space="0" w:color="000000"/>
              <w:bottom w:val="single" w:sz="6" w:space="0" w:color="000000"/>
              <w:right w:val="single" w:sz="6" w:space="0" w:color="000000"/>
            </w:tcBorders>
          </w:tcPr>
          <w:p w14:paraId="259CFF15" w14:textId="77777777" w:rsidR="00346EC6" w:rsidRDefault="00000000">
            <w:pPr>
              <w:spacing w:after="0"/>
              <w:rPr>
                <w:b/>
                <w:bCs/>
                <w:sz w:val="22"/>
                <w:szCs w:val="22"/>
              </w:rPr>
            </w:pPr>
            <w:r>
              <w:rPr>
                <w:b/>
                <w:bCs/>
                <w:sz w:val="22"/>
                <w:szCs w:val="22"/>
              </w:rPr>
              <w:t>Păsări:</w:t>
            </w:r>
          </w:p>
          <w:p w14:paraId="12F28EB1" w14:textId="77777777" w:rsidR="00346EC6" w:rsidRDefault="00000000">
            <w:pPr>
              <w:spacing w:after="0"/>
              <w:rPr>
                <w:i/>
                <w:iCs/>
                <w:sz w:val="22"/>
                <w:szCs w:val="22"/>
              </w:rPr>
            </w:pPr>
            <w:r>
              <w:rPr>
                <w:i/>
                <w:iCs/>
                <w:sz w:val="22"/>
                <w:szCs w:val="22"/>
              </w:rPr>
              <w:t>A093 Accipiter gentilis</w:t>
            </w:r>
          </w:p>
          <w:p w14:paraId="7E58C967" w14:textId="77777777" w:rsidR="00346EC6" w:rsidRDefault="00000000">
            <w:pPr>
              <w:spacing w:after="0"/>
              <w:rPr>
                <w:i/>
                <w:iCs/>
                <w:sz w:val="22"/>
                <w:szCs w:val="22"/>
              </w:rPr>
            </w:pPr>
            <w:r>
              <w:rPr>
                <w:i/>
                <w:iCs/>
                <w:sz w:val="22"/>
                <w:szCs w:val="22"/>
              </w:rPr>
              <w:t>A094 Accipiter nisus</w:t>
            </w:r>
          </w:p>
          <w:p w14:paraId="2F3381F5" w14:textId="77777777" w:rsidR="00346EC6" w:rsidRDefault="00000000">
            <w:pPr>
              <w:spacing w:after="0"/>
              <w:rPr>
                <w:i/>
                <w:iCs/>
                <w:sz w:val="22"/>
                <w:szCs w:val="22"/>
              </w:rPr>
            </w:pPr>
            <w:r>
              <w:rPr>
                <w:i/>
                <w:iCs/>
                <w:sz w:val="22"/>
                <w:szCs w:val="22"/>
              </w:rPr>
              <w:t>A089 Aquila pomarina</w:t>
            </w:r>
          </w:p>
          <w:p w14:paraId="660D727D" w14:textId="77777777" w:rsidR="00346EC6" w:rsidRDefault="00000000">
            <w:pPr>
              <w:spacing w:after="0"/>
              <w:rPr>
                <w:i/>
                <w:iCs/>
                <w:sz w:val="22"/>
                <w:szCs w:val="22"/>
              </w:rPr>
            </w:pPr>
            <w:r>
              <w:rPr>
                <w:i/>
                <w:iCs/>
                <w:sz w:val="22"/>
                <w:szCs w:val="22"/>
              </w:rPr>
              <w:t>A092 Buteo buteo</w:t>
            </w:r>
          </w:p>
          <w:p w14:paraId="2CEE0120" w14:textId="77777777" w:rsidR="00346EC6" w:rsidRDefault="00000000">
            <w:pPr>
              <w:spacing w:after="0"/>
              <w:rPr>
                <w:i/>
                <w:iCs/>
                <w:sz w:val="22"/>
                <w:szCs w:val="22"/>
              </w:rPr>
            </w:pPr>
            <w:r>
              <w:rPr>
                <w:i/>
                <w:iCs/>
                <w:sz w:val="22"/>
                <w:szCs w:val="22"/>
              </w:rPr>
              <w:t>A224 Caprimulgus europaeus</w:t>
            </w:r>
          </w:p>
          <w:p w14:paraId="41ADE8B0" w14:textId="77777777" w:rsidR="00346EC6" w:rsidRDefault="00000000">
            <w:pPr>
              <w:spacing w:after="0"/>
              <w:rPr>
                <w:i/>
                <w:iCs/>
                <w:sz w:val="22"/>
                <w:szCs w:val="22"/>
              </w:rPr>
            </w:pPr>
            <w:r>
              <w:rPr>
                <w:i/>
                <w:iCs/>
                <w:sz w:val="22"/>
                <w:szCs w:val="22"/>
              </w:rPr>
              <w:t>A231 Coracias garrulus</w:t>
            </w:r>
          </w:p>
          <w:p w14:paraId="47C48D64" w14:textId="77777777" w:rsidR="00346EC6" w:rsidRDefault="00000000">
            <w:pPr>
              <w:spacing w:after="0"/>
              <w:rPr>
                <w:i/>
                <w:iCs/>
                <w:sz w:val="22"/>
                <w:szCs w:val="22"/>
              </w:rPr>
            </w:pPr>
            <w:r>
              <w:rPr>
                <w:i/>
                <w:iCs/>
                <w:sz w:val="22"/>
                <w:szCs w:val="22"/>
              </w:rPr>
              <w:t>A239 Dendrocopos syriacus</w:t>
            </w:r>
          </w:p>
          <w:p w14:paraId="5A710CEB" w14:textId="77777777" w:rsidR="00346EC6" w:rsidRDefault="00000000">
            <w:pPr>
              <w:spacing w:after="0"/>
              <w:rPr>
                <w:i/>
                <w:iCs/>
                <w:sz w:val="22"/>
                <w:szCs w:val="22"/>
              </w:rPr>
            </w:pPr>
            <w:r>
              <w:rPr>
                <w:i/>
                <w:iCs/>
                <w:sz w:val="22"/>
                <w:szCs w:val="22"/>
              </w:rPr>
              <w:t>A236 Dryocopus martius</w:t>
            </w:r>
          </w:p>
          <w:p w14:paraId="3E097A2C" w14:textId="77777777" w:rsidR="00346EC6" w:rsidRDefault="00000000">
            <w:pPr>
              <w:spacing w:after="0"/>
              <w:rPr>
                <w:i/>
                <w:iCs/>
                <w:sz w:val="22"/>
                <w:szCs w:val="22"/>
              </w:rPr>
            </w:pPr>
            <w:r>
              <w:rPr>
                <w:i/>
                <w:iCs/>
                <w:sz w:val="22"/>
                <w:szCs w:val="22"/>
              </w:rPr>
              <w:t>A103 Falco peregrinus</w:t>
            </w:r>
          </w:p>
          <w:p w14:paraId="0CA0CBEB" w14:textId="77777777" w:rsidR="00346EC6" w:rsidRDefault="00000000">
            <w:pPr>
              <w:spacing w:after="0"/>
              <w:rPr>
                <w:i/>
                <w:iCs/>
                <w:sz w:val="22"/>
                <w:szCs w:val="22"/>
              </w:rPr>
            </w:pPr>
            <w:r>
              <w:rPr>
                <w:i/>
                <w:iCs/>
                <w:sz w:val="22"/>
                <w:szCs w:val="22"/>
              </w:rPr>
              <w:t>A097 Falco vespertinus</w:t>
            </w:r>
          </w:p>
          <w:p w14:paraId="0FBBB95C" w14:textId="77777777" w:rsidR="00346EC6" w:rsidRDefault="00000000">
            <w:pPr>
              <w:spacing w:after="0"/>
              <w:rPr>
                <w:i/>
                <w:iCs/>
                <w:sz w:val="22"/>
                <w:szCs w:val="22"/>
              </w:rPr>
            </w:pPr>
            <w:r>
              <w:rPr>
                <w:i/>
                <w:iCs/>
                <w:sz w:val="22"/>
                <w:szCs w:val="22"/>
              </w:rPr>
              <w:t>A338 Lanius collurio</w:t>
            </w:r>
          </w:p>
          <w:p w14:paraId="2FC2C0BC" w14:textId="77777777" w:rsidR="00346EC6" w:rsidRDefault="00000000">
            <w:pPr>
              <w:spacing w:after="0"/>
              <w:rPr>
                <w:i/>
                <w:iCs/>
                <w:sz w:val="22"/>
                <w:szCs w:val="22"/>
              </w:rPr>
            </w:pPr>
            <w:r>
              <w:rPr>
                <w:i/>
                <w:iCs/>
                <w:sz w:val="22"/>
                <w:szCs w:val="22"/>
              </w:rPr>
              <w:t>A339 Lanius minor</w:t>
            </w:r>
          </w:p>
          <w:p w14:paraId="5D68BC9E" w14:textId="77777777" w:rsidR="00346EC6" w:rsidRDefault="00000000">
            <w:pPr>
              <w:spacing w:after="0"/>
              <w:rPr>
                <w:i/>
                <w:iCs/>
                <w:sz w:val="22"/>
                <w:szCs w:val="22"/>
              </w:rPr>
            </w:pPr>
            <w:r>
              <w:rPr>
                <w:i/>
                <w:iCs/>
                <w:sz w:val="22"/>
                <w:szCs w:val="22"/>
              </w:rPr>
              <w:t>A246 Lullula arborea</w:t>
            </w:r>
          </w:p>
          <w:p w14:paraId="1618EED0" w14:textId="77777777" w:rsidR="00346EC6" w:rsidRDefault="00000000">
            <w:pPr>
              <w:spacing w:after="0"/>
              <w:rPr>
                <w:i/>
                <w:iCs/>
                <w:sz w:val="22"/>
                <w:szCs w:val="22"/>
              </w:rPr>
            </w:pPr>
            <w:r>
              <w:rPr>
                <w:i/>
                <w:iCs/>
                <w:sz w:val="22"/>
                <w:szCs w:val="22"/>
              </w:rPr>
              <w:t>A212 Otus scops</w:t>
            </w:r>
          </w:p>
          <w:p w14:paraId="558E6D3D" w14:textId="77777777" w:rsidR="00346EC6" w:rsidRDefault="00000000">
            <w:pPr>
              <w:spacing w:after="0"/>
              <w:rPr>
                <w:b/>
                <w:bCs/>
                <w:sz w:val="22"/>
                <w:szCs w:val="22"/>
              </w:rPr>
            </w:pPr>
            <w:r>
              <w:rPr>
                <w:i/>
                <w:iCs/>
                <w:sz w:val="22"/>
                <w:szCs w:val="22"/>
              </w:rPr>
              <w:t>A234 Picus canus</w:t>
            </w:r>
          </w:p>
          <w:p w14:paraId="5401A888" w14:textId="77777777" w:rsidR="00346EC6" w:rsidRDefault="00000000">
            <w:pPr>
              <w:spacing w:after="0"/>
              <w:rPr>
                <w:b/>
                <w:bCs/>
                <w:sz w:val="22"/>
                <w:szCs w:val="22"/>
              </w:rPr>
            </w:pPr>
            <w:r>
              <w:rPr>
                <w:b/>
                <w:bCs/>
                <w:sz w:val="22"/>
                <w:szCs w:val="22"/>
              </w:rPr>
              <w:t>Amfibieni</w:t>
            </w:r>
          </w:p>
          <w:p w14:paraId="5EAB4E68" w14:textId="77777777" w:rsidR="00346EC6" w:rsidRDefault="00000000">
            <w:pPr>
              <w:spacing w:after="0"/>
              <w:rPr>
                <w:i/>
                <w:iCs/>
                <w:sz w:val="22"/>
                <w:szCs w:val="22"/>
              </w:rPr>
            </w:pPr>
            <w:r>
              <w:rPr>
                <w:i/>
                <w:iCs/>
                <w:sz w:val="22"/>
                <w:szCs w:val="22"/>
              </w:rPr>
              <w:t xml:space="preserve">1188 Bombina bombina </w:t>
            </w:r>
          </w:p>
          <w:p w14:paraId="6CEBE649" w14:textId="77777777" w:rsidR="00346EC6" w:rsidRDefault="00000000">
            <w:pPr>
              <w:spacing w:after="0"/>
              <w:rPr>
                <w:i/>
                <w:iCs/>
                <w:sz w:val="22"/>
                <w:szCs w:val="22"/>
              </w:rPr>
            </w:pPr>
            <w:r>
              <w:rPr>
                <w:i/>
                <w:iCs/>
                <w:sz w:val="22"/>
                <w:szCs w:val="22"/>
              </w:rPr>
              <w:t xml:space="preserve">1203 Hyla arborea </w:t>
            </w:r>
          </w:p>
          <w:p w14:paraId="30EE7E0C" w14:textId="77777777" w:rsidR="00346EC6" w:rsidRDefault="00000000">
            <w:pPr>
              <w:spacing w:after="0"/>
              <w:rPr>
                <w:i/>
                <w:iCs/>
                <w:sz w:val="22"/>
                <w:szCs w:val="22"/>
              </w:rPr>
            </w:pPr>
            <w:r>
              <w:rPr>
                <w:i/>
                <w:iCs/>
                <w:sz w:val="22"/>
                <w:szCs w:val="22"/>
              </w:rPr>
              <w:t xml:space="preserve">1993 Triturus dobrogicus </w:t>
            </w:r>
          </w:p>
          <w:p w14:paraId="48667231" w14:textId="77777777" w:rsidR="00346EC6" w:rsidRDefault="00000000">
            <w:pPr>
              <w:spacing w:after="0"/>
              <w:rPr>
                <w:i/>
                <w:iCs/>
                <w:sz w:val="22"/>
                <w:szCs w:val="22"/>
              </w:rPr>
            </w:pPr>
            <w:r>
              <w:rPr>
                <w:i/>
                <w:iCs/>
                <w:sz w:val="22"/>
                <w:szCs w:val="22"/>
              </w:rPr>
              <w:t xml:space="preserve">1211 Pelobates fuscus </w:t>
            </w:r>
          </w:p>
        </w:tc>
      </w:tr>
      <w:tr w:rsidR="00346EC6" w14:paraId="6B9E76DA" w14:textId="77777777">
        <w:tc>
          <w:tcPr>
            <w:tcW w:w="4357" w:type="dxa"/>
            <w:tcBorders>
              <w:top w:val="single" w:sz="6" w:space="0" w:color="000000"/>
              <w:left w:val="single" w:sz="6" w:space="0" w:color="000000"/>
              <w:bottom w:val="single" w:sz="6" w:space="0" w:color="000000"/>
              <w:right w:val="single" w:sz="6" w:space="0" w:color="000000"/>
            </w:tcBorders>
          </w:tcPr>
          <w:p w14:paraId="7B2F3F2B" w14:textId="77777777" w:rsidR="00346EC6" w:rsidRDefault="00000000">
            <w:pPr>
              <w:spacing w:after="0"/>
            </w:pPr>
            <w:r>
              <w:rPr>
                <w:sz w:val="22"/>
                <w:szCs w:val="22"/>
              </w:rPr>
              <w:lastRenderedPageBreak/>
              <w:t>Valoarea ecologică</w:t>
            </w:r>
          </w:p>
        </w:tc>
        <w:tc>
          <w:tcPr>
            <w:tcW w:w="4643" w:type="dxa"/>
            <w:tcBorders>
              <w:top w:val="single" w:sz="6" w:space="0" w:color="000000"/>
              <w:left w:val="single" w:sz="6" w:space="0" w:color="000000"/>
              <w:bottom w:val="single" w:sz="6" w:space="0" w:color="000000"/>
              <w:right w:val="single" w:sz="6" w:space="0" w:color="000000"/>
            </w:tcBorders>
          </w:tcPr>
          <w:p>
            <w:pPr>
              <w:spacing w:after="0" w:line="240" w:lineRule="auto"/>
              <w:jc w:val="both"/>
              <w:rPr>
                <w:sz w:val="22"/>
                <w:szCs w:val="22"/>
              </w:rPr>
            </w:pPr>
            <w:r>
              <w:rPr>
                <w:sz w:val="22"/>
                <w:szCs w:val="22"/>
              </w:rPr>
              <w:t xml:space="preserve">ZPB3 reunește suprafețe aferente unor rezervații naturale. Valoarea ecologică este asociată diversității și menținerii ecosistemelor forestiere. Menținerea structurii naturale a arboretelor, a arborilor bătrâni, arborilor-habitat și a lemnului mort contribuie la diversitatea microhabitatelor și la conservarea biodiversității forestiere.</w:t>
            </w:r>
          </w:p>
          <w:p>
            <w:pPr>
              <w:spacing w:after="0" w:line="240" w:lineRule="auto"/>
              <w:jc w:val="both"/>
              <w:rPr>
                <w:sz w:val="22"/>
                <w:szCs w:val="22"/>
              </w:rPr>
            </w:pPr>
            <w:r>
              <w:rPr>
                <w:sz w:val="22"/>
                <w:szCs w:val="22"/>
              </w:rPr>
              <w:t xml:space="preserve">Regimul de conservare trebuie diferențiat între arboretele T1, pentru care este adecvată non-intervenția, și celelalte tipuri funcționale, pentru care pot fi necesare măsuri active orientate spre conservare și restaurare. Pentru ecosistemele seminaturale, menținerea valorii ecologice presupune, după caz, continuarea unui management extensiv compatibil cu obiectivele de conservare. Pădurile contribuie totodată la protecția solului, retenția apei, reglarea microclimatului și stocarea carbonului, funcții relevante pentru reziliența ecosistemelor în contextul schimbărilor climatice.</w:t>
            </w:r>
          </w:p>
          <w:p>
            <w:pPr>
              <w:spacing w:after="0" w:line="240" w:lineRule="auto"/>
              <w:jc w:val="both"/>
              <w:rPr>
                <w:sz w:val="22"/>
                <w:szCs w:val="22"/>
              </w:rPr>
            </w:pPr>
            <w:r>
              <w:rPr>
                <w:sz w:val="22"/>
                <w:szCs w:val="22"/>
              </w:rPr>
              <w:t xml:space="preserve">Desemnarea ca ZPB se fundamentează pe criteriul metodologiei privind rezervațiile naturale incluse în aria protejată.</w:t>
            </w:r>
          </w:p>
        </w:tc>
      </w:tr>
      <w:tr w:rsidR="00346EC6" w14:paraId="1F26942E" w14:textId="77777777">
        <w:tc>
          <w:tcPr>
            <w:tcW w:w="4357" w:type="dxa"/>
            <w:tcBorders>
              <w:top w:val="single" w:sz="6" w:space="0" w:color="000000"/>
              <w:left w:val="single" w:sz="6" w:space="0" w:color="000000"/>
              <w:bottom w:val="single" w:sz="6" w:space="0" w:color="000000"/>
              <w:right w:val="single" w:sz="6" w:space="0" w:color="000000"/>
            </w:tcBorders>
          </w:tcPr>
          <w:p w14:paraId="39427CBC" w14:textId="77777777" w:rsidR="00346EC6" w:rsidRDefault="00000000">
            <w:pPr>
              <w:spacing w:after="0"/>
            </w:pPr>
            <w:r>
              <w:rPr>
                <w:sz w:val="22"/>
                <w:szCs w:val="22"/>
              </w:rPr>
              <w:t>Presiuni semnificative</w:t>
            </w:r>
          </w:p>
        </w:tc>
        <w:tc>
          <w:tcPr>
            <w:tcW w:w="4643" w:type="dxa"/>
            <w:tcBorders>
              <w:top w:val="single" w:sz="6" w:space="0" w:color="000000"/>
              <w:left w:val="single" w:sz="6" w:space="0" w:color="000000"/>
              <w:bottom w:val="single" w:sz="6" w:space="0" w:color="000000"/>
              <w:right w:val="single" w:sz="6" w:space="0" w:color="000000"/>
            </w:tcBorders>
          </w:tcPr>
          <w:p w14:paraId="46B815BB" w14:textId="77777777" w:rsidR="00346EC6" w:rsidRDefault="00000000">
            <w:pPr>
              <w:spacing w:after="0"/>
              <w:jc w:val="both"/>
              <w:rPr>
                <w:sz w:val="22"/>
                <w:szCs w:val="22"/>
              </w:rPr>
            </w:pPr>
            <w:r>
              <w:rPr>
                <w:sz w:val="22"/>
                <w:szCs w:val="22"/>
              </w:rPr>
              <w:t>I01 Specii invazive non-native (alogene</w:t>
            </w:r>
          </w:p>
        </w:tc>
      </w:tr>
      <w:tr w:rsidR="00346EC6" w14:paraId="6BE4CBFD" w14:textId="77777777">
        <w:tc>
          <w:tcPr>
            <w:tcW w:w="4357" w:type="dxa"/>
            <w:tcBorders>
              <w:top w:val="single" w:sz="6" w:space="0" w:color="000000"/>
              <w:left w:val="single" w:sz="6" w:space="0" w:color="000000"/>
              <w:bottom w:val="single" w:sz="6" w:space="0" w:color="000000"/>
              <w:right w:val="single" w:sz="6" w:space="0" w:color="000000"/>
            </w:tcBorders>
          </w:tcPr>
          <w:p w14:paraId="260F7C1C" w14:textId="77777777" w:rsidR="00346EC6" w:rsidRDefault="00000000" w:rsidP="004C3649">
            <w:pPr>
              <w:spacing w:after="0" w:line="240" w:lineRule="auto"/>
              <w:rPr>
                <w:sz w:val="22"/>
                <w:szCs w:val="22"/>
              </w:rPr>
            </w:pPr>
            <w:r>
              <w:rPr>
                <w:sz w:val="22"/>
                <w:szCs w:val="22"/>
              </w:rPr>
              <w:t>Obiective și măsuri de conservare</w:t>
            </w:r>
          </w:p>
        </w:tc>
        <w:tc>
          <w:tcPr>
            <w:tcW w:w="4643" w:type="dxa"/>
            <w:tcBorders>
              <w:top w:val="single" w:sz="6" w:space="0" w:color="000000"/>
              <w:left w:val="single" w:sz="6" w:space="0" w:color="000000"/>
              <w:bottom w:val="single" w:sz="6" w:space="0" w:color="000000"/>
              <w:right w:val="single" w:sz="6" w:space="0" w:color="000000"/>
            </w:tcBorders>
          </w:tcPr>
          <w:p w14:paraId="3B18F804" w14:textId="77777777" w:rsidR="00346EC6" w:rsidRPr="004C3649" w:rsidRDefault="00000000" w:rsidP="004C3649">
            <w:pPr>
              <w:spacing w:after="0" w:line="240" w:lineRule="auto"/>
              <w:jc w:val="both"/>
              <w:rPr>
                <w:i/>
                <w:iCs/>
                <w:sz w:val="22"/>
                <w:szCs w:val="22"/>
              </w:rPr>
            </w:pPr>
            <w:r>
              <w:rPr>
                <w:b/>
                <w:bCs/>
                <w:i/>
                <w:iCs/>
                <w:sz w:val="22"/>
                <w:szCs w:val="22"/>
              </w:rPr>
              <w:t>Obiective și măsuri în regim de non-intervenție pentru habitatele forestiere T1</w:t>
            </w:r>
          </w:p>
          <w:p w14:paraId="47EF93FC" w14:textId="77777777" w:rsidR="00346EC6" w:rsidRDefault="00000000" w:rsidP="004C3649">
            <w:pPr>
              <w:spacing w:after="0" w:line="240" w:lineRule="auto"/>
              <w:jc w:val="both"/>
              <w:rPr>
                <w:sz w:val="22"/>
                <w:szCs w:val="22"/>
              </w:rPr>
            </w:pPr>
            <w:r>
              <w:rPr>
                <w:b/>
                <w:bCs/>
                <w:sz w:val="22"/>
                <w:szCs w:val="22"/>
              </w:rPr>
              <w:t>Obiectiv general de conservare</w:t>
            </w:r>
          </w:p>
          <w:p w14:paraId="4D0CFEEA" w14:textId="77777777" w:rsidR="00346EC6" w:rsidRDefault="00000000" w:rsidP="004C3649">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069C4515" w14:textId="77777777" w:rsidR="00346EC6" w:rsidRDefault="00000000" w:rsidP="004C3649">
            <w:pPr>
              <w:spacing w:after="0" w:line="240" w:lineRule="auto"/>
              <w:jc w:val="both"/>
              <w:rPr>
                <w:sz w:val="22"/>
                <w:szCs w:val="22"/>
              </w:rPr>
            </w:pPr>
            <w:r>
              <w:rPr>
                <w:b/>
                <w:bCs/>
                <w:sz w:val="22"/>
                <w:szCs w:val="22"/>
              </w:rPr>
              <w:t>Obiective specifice:</w:t>
            </w:r>
          </w:p>
          <w:p w14:paraId="3412E396" w14:textId="77777777" w:rsidR="00346EC6" w:rsidRDefault="00000000" w:rsidP="004C3649">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53B1CABB" w14:textId="77777777" w:rsidR="00346EC6" w:rsidRDefault="00000000" w:rsidP="004C3649">
            <w:pPr>
              <w:spacing w:after="0" w:line="240" w:lineRule="auto"/>
              <w:jc w:val="both"/>
              <w:rPr>
                <w:sz w:val="22"/>
                <w:szCs w:val="22"/>
              </w:rPr>
            </w:pPr>
            <w:r>
              <w:rPr>
                <w:sz w:val="22"/>
                <w:szCs w:val="22"/>
              </w:rPr>
              <w:t>2. Menținerea elementelor-cheie pentru biodiversitate (arbori foarte bătrâni, arbori-habitat, lemn mort, microhabitate).</w:t>
            </w:r>
          </w:p>
          <w:p w14:paraId="66BB4E95" w14:textId="77777777" w:rsidR="00346EC6" w:rsidRDefault="00000000" w:rsidP="004C3649">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3AC2A47D" w14:textId="77777777" w:rsidR="00346EC6" w:rsidRDefault="00000000" w:rsidP="004C3649">
            <w:pPr>
              <w:spacing w:after="0" w:line="240" w:lineRule="auto"/>
              <w:jc w:val="both"/>
              <w:rPr>
                <w:sz w:val="22"/>
                <w:szCs w:val="22"/>
              </w:rPr>
            </w:pPr>
            <w:r>
              <w:rPr>
                <w:sz w:val="22"/>
                <w:szCs w:val="22"/>
              </w:rPr>
              <w:t>4. Limitarea deranjului produs de activitățile umane — acces motorizat, turism necontrolat și recoltări neautorizate.</w:t>
            </w:r>
          </w:p>
          <w:p w14:paraId="582D1AA3" w14:textId="77777777" w:rsidR="00346EC6" w:rsidRDefault="00000000" w:rsidP="004C3649">
            <w:pPr>
              <w:spacing w:after="0" w:line="240" w:lineRule="auto"/>
              <w:jc w:val="both"/>
              <w:rPr>
                <w:sz w:val="22"/>
                <w:szCs w:val="22"/>
              </w:rPr>
            </w:pPr>
            <w:r>
              <w:rPr>
                <w:sz w:val="22"/>
                <w:szCs w:val="22"/>
              </w:rPr>
              <w:t>5. Monitorizarea periodică a stării de conservare a habitatelor și speciilor din ZPB.</w:t>
            </w:r>
          </w:p>
          <w:p w14:paraId="5563C724" w14:textId="77777777" w:rsidR="00346EC6" w:rsidRDefault="00000000" w:rsidP="004C3649">
            <w:pPr>
              <w:spacing w:after="0" w:line="240" w:lineRule="auto"/>
              <w:jc w:val="both"/>
              <w:rPr>
                <w:sz w:val="22"/>
                <w:szCs w:val="22"/>
              </w:rPr>
            </w:pPr>
            <w:r>
              <w:rPr>
                <w:b/>
                <w:bCs/>
                <w:sz w:val="22"/>
                <w:szCs w:val="22"/>
              </w:rPr>
              <w:t>Măsuri de conservare:</w:t>
            </w:r>
          </w:p>
          <w:p w14:paraId="6FDB8771" w14:textId="77777777" w:rsidR="00346EC6" w:rsidRDefault="00000000" w:rsidP="004C3649">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53E7F24F" w14:textId="77777777" w:rsidR="00346EC6" w:rsidRDefault="00000000" w:rsidP="004C3649">
            <w:pPr>
              <w:spacing w:after="0" w:line="240" w:lineRule="auto"/>
              <w:jc w:val="both"/>
              <w:rPr>
                <w:sz w:val="22"/>
                <w:szCs w:val="22"/>
              </w:rPr>
            </w:pPr>
            <w:r>
              <w:rPr>
                <w:sz w:val="22"/>
                <w:szCs w:val="22"/>
              </w:rPr>
              <w:t xml:space="preserve">2. Păstrarea lemnului mort și a arborilor-habitat: lemnul mort (în picioare și la sol) se păstrează </w:t>
              <w:lastRenderedPageBreak/>
              <w:t>ca element natural al ecosistemului, iar arborii-habitat nu se extrag; îndepărtări sunt permise doar punctual, strict pentru siguranța publică (de exemplu pe trasee turistice), dar materialul se relocă, nu se scoate din ZPB.</w:t>
            </w:r>
          </w:p>
          <w:p w14:paraId="0447AF13" w14:textId="77777777" w:rsidR="00346EC6" w:rsidRDefault="00000000" w:rsidP="004C3649">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4D140E5E" w14:textId="77777777" w:rsidR="00346EC6" w:rsidRDefault="00000000" w:rsidP="004C3649">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15781B45" w14:textId="77777777" w:rsidR="00346EC6" w:rsidRDefault="00000000" w:rsidP="004C3649">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3BBAE7DB" w14:textId="77777777" w:rsidR="00346EC6" w:rsidRPr="004C3649" w:rsidRDefault="00000000" w:rsidP="004C3649">
            <w:pPr>
              <w:spacing w:after="0" w:line="240" w:lineRule="auto"/>
              <w:jc w:val="both"/>
              <w:rPr>
                <w:b/>
                <w:bCs/>
                <w:i/>
                <w:iCs/>
                <w:sz w:val="22"/>
                <w:szCs w:val="22"/>
              </w:rPr>
            </w:pPr>
            <w:r>
              <w:rPr>
                <w:b/>
                <w:bCs/>
                <w:i/>
                <w:iCs/>
                <w:sz w:val="22"/>
                <w:szCs w:val="22"/>
              </w:rPr>
              <w:t>Obiective și măsuri în regim de management activ pentru habitatele forestiere altele decât T1</w:t>
            </w:r>
          </w:p>
          <w:p w14:paraId="7654B027" w14:textId="77777777" w:rsidR="004C3649" w:rsidRPr="00F33589" w:rsidRDefault="004C3649" w:rsidP="004C3649">
            <w:pPr>
              <w:spacing w:after="0" w:line="240" w:lineRule="auto"/>
              <w:jc w:val="both"/>
              <w:rPr>
                <w:sz w:val="22"/>
                <w:szCs w:val="22"/>
              </w:rPr>
            </w:pPr>
            <w:r>
              <w:rPr>
                <w:b/>
                <w:bCs/>
                <w:sz w:val="22"/>
                <w:szCs w:val="22"/>
              </w:rPr>
              <w:t>Obiectiv general de conservare</w:t>
            </w:r>
          </w:p>
          <w:p w14:paraId="29F6AF59" w14:textId="77777777" w:rsidR="004C3649" w:rsidRPr="00F33589" w:rsidRDefault="004C3649" w:rsidP="004C3649">
            <w:pPr>
              <w:spacing w:after="0" w:line="240" w:lineRule="auto"/>
              <w:jc w:val="both"/>
              <w:rPr>
                <w:sz w:val="22"/>
                <w:szCs w:val="22"/>
              </w:rPr>
            </w:pPr>
            <w:r>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77B1A173" w14:textId="77777777" w:rsidR="004C3649" w:rsidRPr="00F33589" w:rsidRDefault="004C3649" w:rsidP="004C3649">
            <w:pPr>
              <w:spacing w:after="0" w:line="240" w:lineRule="auto"/>
              <w:jc w:val="both"/>
              <w:rPr>
                <w:sz w:val="22"/>
                <w:szCs w:val="22"/>
              </w:rPr>
            </w:pPr>
            <w:r>
              <w:rPr>
                <w:b/>
                <w:bCs/>
                <w:sz w:val="22"/>
                <w:szCs w:val="22"/>
              </w:rPr>
              <w:t>Obiective specifice:</w:t>
            </w:r>
          </w:p>
          <w:p w14:paraId="748BBADA" w14:textId="77777777" w:rsidR="004C3649" w:rsidRPr="00F33589" w:rsidRDefault="004C3649" w:rsidP="004C3649">
            <w:pPr>
              <w:spacing w:after="0" w:line="240" w:lineRule="auto"/>
              <w:jc w:val="both"/>
              <w:rPr>
                <w:sz w:val="22"/>
                <w:szCs w:val="22"/>
              </w:rPr>
            </w:pPr>
            <w:r>
              <w:rPr>
                <w:sz w:val="22"/>
                <w:szCs w:val="22"/>
              </w:rPr>
              <w:t>1. Conservarea și ameliorarea biodiversității arboretelor (structură, compoziție, microhabitate).</w:t>
            </w:r>
          </w:p>
          <w:p w14:paraId="2F8C23A0" w14:textId="77777777" w:rsidR="004C3649" w:rsidRPr="00F33589" w:rsidRDefault="004C3649" w:rsidP="004C3649">
            <w:pPr>
              <w:spacing w:after="0" w:line="240" w:lineRule="auto"/>
              <w:jc w:val="both"/>
              <w:rPr>
                <w:sz w:val="22"/>
                <w:szCs w:val="22"/>
              </w:rPr>
            </w:pPr>
            <w:r>
              <w:rPr>
                <w:sz w:val="22"/>
                <w:szCs w:val="22"/>
              </w:rPr>
              <w:t>2. Îmbunătățirea compoziției și structurii arboretelor către o configurație mai apropiată de naturalitate.</w:t>
            </w:r>
          </w:p>
          <w:p w14:paraId="2E3F704A" w14:textId="77777777" w:rsidR="004C3649" w:rsidRPr="00F33589" w:rsidRDefault="004C3649" w:rsidP="004C3649">
            <w:pPr>
              <w:spacing w:after="0" w:line="240" w:lineRule="auto"/>
              <w:jc w:val="both"/>
              <w:rPr>
                <w:sz w:val="22"/>
                <w:szCs w:val="22"/>
              </w:rPr>
            </w:pPr>
            <w:r>
              <w:rPr>
                <w:sz w:val="22"/>
                <w:szCs w:val="22"/>
              </w:rPr>
              <w:t>3. Creșterea stabilității și rezistenței ecosistemelor forestiere la factori vătămători biotici și abiotici.</w:t>
            </w:r>
          </w:p>
          <w:p w14:paraId="52C3A571" w14:textId="77777777" w:rsidR="004C3649" w:rsidRPr="00F33589" w:rsidRDefault="004C3649" w:rsidP="004C3649">
            <w:pPr>
              <w:spacing w:after="0" w:line="240" w:lineRule="auto"/>
              <w:jc w:val="both"/>
              <w:rPr>
                <w:sz w:val="22"/>
                <w:szCs w:val="22"/>
              </w:rPr>
            </w:pPr>
            <w:r>
              <w:rPr>
                <w:sz w:val="22"/>
                <w:szCs w:val="22"/>
              </w:rPr>
              <w:t>4. Menținerea regenerării naturale și a continuității habitatelor forestiere.</w:t>
            </w:r>
          </w:p>
          <w:p w14:paraId="36AEC2BB" w14:textId="77777777" w:rsidR="004C3649" w:rsidRPr="00F33589" w:rsidRDefault="004C3649" w:rsidP="004C3649">
            <w:pPr>
              <w:spacing w:after="0" w:line="240" w:lineRule="auto"/>
              <w:jc w:val="both"/>
              <w:rPr>
                <w:sz w:val="22"/>
                <w:szCs w:val="22"/>
              </w:rPr>
            </w:pPr>
            <w:r>
              <w:rPr>
                <w:sz w:val="22"/>
                <w:szCs w:val="22"/>
              </w:rPr>
              <w:t>5. Reducerea fragmentării habitatelor și limitarea presiunilor antropice.</w:t>
            </w:r>
          </w:p>
          <w:p w14:paraId="6971623D" w14:textId="77777777" w:rsidR="004C3649" w:rsidRPr="00F33589" w:rsidRDefault="004C3649" w:rsidP="004C3649">
            <w:pPr>
              <w:spacing w:after="0" w:line="240" w:lineRule="auto"/>
              <w:jc w:val="both"/>
              <w:rPr>
                <w:sz w:val="22"/>
                <w:szCs w:val="22"/>
              </w:rPr>
            </w:pPr>
            <w:r>
              <w:rPr>
                <w:sz w:val="22"/>
                <w:szCs w:val="22"/>
              </w:rPr>
              <w:t>6. Monitorizarea stării de conservare și aplicarea managementului adaptativ.</w:t>
            </w:r>
          </w:p>
          <w:p w14:paraId="3DD2A3FD" w14:textId="77777777" w:rsidR="004C3649" w:rsidRPr="00F33589" w:rsidRDefault="004C3649" w:rsidP="004C3649">
            <w:pPr>
              <w:spacing w:after="0" w:line="240" w:lineRule="auto"/>
              <w:jc w:val="both"/>
              <w:rPr>
                <w:sz w:val="22"/>
                <w:szCs w:val="22"/>
              </w:rPr>
            </w:pPr>
            <w:r>
              <w:rPr>
                <w:b/>
                <w:bCs/>
                <w:sz w:val="22"/>
                <w:szCs w:val="22"/>
              </w:rPr>
              <w:t>Măsuri de conservare:</w:t>
            </w:r>
          </w:p>
          <w:p w14:paraId="54E9F4FB" w14:textId="77777777" w:rsidR="004C3649" w:rsidRPr="00F33589" w:rsidRDefault="004C3649" w:rsidP="004C3649">
            <w:pPr>
              <w:spacing w:after="0" w:line="240" w:lineRule="auto"/>
              <w:jc w:val="both"/>
              <w:rPr>
                <w:sz w:val="22"/>
                <w:szCs w:val="22"/>
              </w:rPr>
            </w:pPr>
            <w:r>
              <w:rPr>
                <w:sz w:val="22"/>
                <w:szCs w:val="22"/>
              </w:rPr>
              <w:t xml:space="preserve">1. Intervențiile se aplică exclusiv atunci când există o justificare de conservare, pentru refacerea compoziției habitatului, susținerea regenerării naturale, reducerea riscului de </w:t>
              <w:lastRenderedPageBreak/>
              <w:t>degradare a stării de conservare sau menținerea integrității și funcționalității ecosistemului forestier.</w:t>
            </w:r>
          </w:p>
          <w:p w14:paraId="2E681362" w14:textId="77777777" w:rsidR="004C3649" w:rsidRPr="00F33589" w:rsidRDefault="004C3649" w:rsidP="004C3649">
            <w:pPr>
              <w:spacing w:after="0" w:line="240" w:lineRule="auto"/>
              <w:jc w:val="both"/>
              <w:rPr>
                <w:sz w:val="22"/>
                <w:szCs w:val="22"/>
              </w:rPr>
            </w:pPr>
            <w:r>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69BC540A" w14:textId="77777777" w:rsidR="004C3649" w:rsidRPr="00F33589" w:rsidRDefault="004C3649" w:rsidP="004C3649">
            <w:pPr>
              <w:spacing w:after="0" w:line="240" w:lineRule="auto"/>
              <w:jc w:val="both"/>
              <w:rPr>
                <w:sz w:val="22"/>
                <w:szCs w:val="22"/>
              </w:rPr>
            </w:pPr>
            <w:r>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78F101BC" w14:textId="77777777" w:rsidR="004C3649" w:rsidRPr="00F33589" w:rsidRDefault="004C3649" w:rsidP="004C3649">
            <w:pPr>
              <w:spacing w:after="0" w:line="240" w:lineRule="auto"/>
              <w:jc w:val="both"/>
              <w:rPr>
                <w:sz w:val="22"/>
                <w:szCs w:val="22"/>
              </w:rPr>
            </w:pPr>
            <w:r>
              <w:rPr>
                <w:sz w:val="22"/>
                <w:szCs w:val="22"/>
              </w:rPr>
              <w:t>4. Promovarea nucleelor existente de regenerare naturală din specii valoroase se realizează prin extracții cu intensitate redusă, astfel încât suprafața nucleelor de regenerare să nu depășească 500–600 m².</w:t>
            </w:r>
          </w:p>
          <w:p w14:paraId="50DC7E09" w14:textId="77777777" w:rsidR="004C3649" w:rsidRPr="00F33589" w:rsidRDefault="004C3649" w:rsidP="004C3649">
            <w:pPr>
              <w:spacing w:after="0" w:line="240" w:lineRule="auto"/>
              <w:jc w:val="both"/>
              <w:rPr>
                <w:sz w:val="22"/>
                <w:szCs w:val="22"/>
              </w:rPr>
            </w:pPr>
            <w:r>
              <w:rPr>
                <w:sz w:val="22"/>
                <w:szCs w:val="22"/>
              </w:rPr>
              <w:t>5. Sunt permise lucrări de împăduriri, reîmpăduriri și completare a regenerării naturale, utilizând specii autohtone și proveniențe locale adaptate condițiilor staționale.</w:t>
            </w:r>
          </w:p>
          <w:p w14:paraId="35DBF91C" w14:textId="77777777" w:rsidR="004C3649" w:rsidRPr="00F33589" w:rsidRDefault="004C3649" w:rsidP="004C3649">
            <w:pPr>
              <w:spacing w:after="0" w:line="240" w:lineRule="auto"/>
              <w:jc w:val="both"/>
              <w:rPr>
                <w:sz w:val="22"/>
                <w:szCs w:val="22"/>
              </w:rPr>
            </w:pPr>
            <w:r>
              <w:rPr>
                <w:sz w:val="22"/>
                <w:szCs w:val="22"/>
              </w:rPr>
              <w:t>6. Sunt permise lucrări de reconstrucție ecologică în suprafețele afectate de perturbări biotice sau abiotice, urmărindu-se refacerea structurii și funcționalității habitatului forestier.</w:t>
            </w:r>
          </w:p>
          <w:p w14:paraId="52F078D8" w14:textId="77777777" w:rsidR="004C3649" w:rsidRPr="00F33589" w:rsidRDefault="004C3649" w:rsidP="004C3649">
            <w:pPr>
              <w:spacing w:after="0" w:line="240" w:lineRule="auto"/>
              <w:jc w:val="both"/>
              <w:rPr>
                <w:sz w:val="22"/>
                <w:szCs w:val="22"/>
              </w:rPr>
            </w:pPr>
            <w:r>
              <w:rPr>
                <w:sz w:val="22"/>
                <w:szCs w:val="22"/>
              </w:rPr>
              <w:t>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6E58CFDB" w14:textId="77777777" w:rsidR="004C3649" w:rsidRPr="00F33589" w:rsidRDefault="004C3649" w:rsidP="004C3649">
            <w:pPr>
              <w:spacing w:after="0" w:line="240" w:lineRule="auto"/>
              <w:jc w:val="both"/>
              <w:rPr>
                <w:sz w:val="22"/>
                <w:szCs w:val="22"/>
              </w:rPr>
            </w:pPr>
            <w:r>
              <w:rPr>
                <w:sz w:val="22"/>
                <w:szCs w:val="22"/>
              </w:rPr>
              <w:t>8. Extragerile de arbori urmăresc cu prioritate menținerea valorilor de conservare, reducerea riscurilor pentru siguranța publică și păstrarea integrității și funcționalității ecosistemului forestier.</w:t>
            </w:r>
          </w:p>
          <w:p w14:paraId="602AF925" w14:textId="77777777" w:rsidR="004C3649" w:rsidRPr="00F33589" w:rsidRDefault="004C3649" w:rsidP="004C3649">
            <w:pPr>
              <w:spacing w:after="0" w:line="240" w:lineRule="auto"/>
              <w:jc w:val="both"/>
              <w:rPr>
                <w:sz w:val="22"/>
                <w:szCs w:val="22"/>
              </w:rPr>
            </w:pPr>
            <w:r>
              <w:rPr>
                <w:sz w:val="22"/>
                <w:szCs w:val="22"/>
              </w:rPr>
              <w:t>9. Refacerea arboretelor afectate se realizează prin regenerare naturală sau, după caz, prin reconstrucție ecologică și regenerare artificială utilizând specii și proveniențe locale mai rezistente la secetă și alte perturbări abiotice.</w:t>
            </w:r>
          </w:p>
          <w:p w14:paraId="6BA4F28E" w14:textId="77777777" w:rsidR="004C3649" w:rsidRPr="00F33589" w:rsidRDefault="004C3649" w:rsidP="004C3649">
            <w:pPr>
              <w:spacing w:after="0" w:line="240" w:lineRule="auto"/>
              <w:jc w:val="both"/>
              <w:rPr>
                <w:sz w:val="22"/>
                <w:szCs w:val="22"/>
              </w:rPr>
            </w:pPr>
            <w:r>
              <w:rPr>
                <w:sz w:val="22"/>
                <w:szCs w:val="22"/>
              </w:rPr>
              <w:t>10. Se mențin arborii bătrâni, arborii-habitat și lemnul mort, atât pe picior cât și la sol, ca elemente esențiale pentru biodiversitate și funcționarea ecosistemelor forestiere.</w:t>
            </w:r>
          </w:p>
          <w:p w14:paraId="31FA23ED" w14:textId="77777777" w:rsidR="004C3649" w:rsidRPr="00F33589" w:rsidRDefault="004C3649" w:rsidP="004C3649">
            <w:pPr>
              <w:spacing w:after="0" w:line="240" w:lineRule="auto"/>
              <w:jc w:val="both"/>
              <w:rPr>
                <w:sz w:val="22"/>
                <w:szCs w:val="22"/>
              </w:rPr>
            </w:pPr>
            <w:r>
              <w:rPr>
                <w:sz w:val="22"/>
                <w:szCs w:val="22"/>
              </w:rPr>
              <w:t xml:space="preserve">11. Măsurile pentru combaterea dăunătorilor forestieri sau a speciilor invazive se aplică doar </w:t>
              <w:lastRenderedPageBreak/>
              <w:t>atunci când există un risc major documentat pentru valorile de conservare și cu respectarea prevederilor legale aplicabile.</w:t>
            </w:r>
          </w:p>
          <w:p w14:paraId="64411C21" w14:textId="77777777" w:rsidR="004C3649" w:rsidRPr="00F33589" w:rsidRDefault="004C3649" w:rsidP="004C3649">
            <w:pPr>
              <w:spacing w:after="0" w:line="240" w:lineRule="auto"/>
              <w:jc w:val="both"/>
              <w:rPr>
                <w:sz w:val="22"/>
                <w:szCs w:val="22"/>
              </w:rPr>
            </w:pPr>
            <w:r>
              <w:rPr>
                <w:sz w:val="22"/>
                <w:szCs w:val="22"/>
              </w:rPr>
              <w:t>12. Intervențiile utilizează metode și tehnologii cu impact redus asupra solului și habitatelor forestiere și evită perioadele cu umiditate excesivă a solului.</w:t>
            </w:r>
          </w:p>
          <w:p w14:paraId="30E10072" w14:textId="77777777" w:rsidR="004C3649" w:rsidRPr="00F33589" w:rsidRDefault="004C3649" w:rsidP="004C3649">
            <w:pPr>
              <w:spacing w:after="0" w:line="240" w:lineRule="auto"/>
              <w:jc w:val="both"/>
              <w:rPr>
                <w:sz w:val="22"/>
                <w:szCs w:val="22"/>
              </w:rPr>
            </w:pPr>
            <w:r>
              <w:rPr>
                <w:sz w:val="22"/>
                <w:szCs w:val="22"/>
              </w:rPr>
              <w:t>13. Materialul lemnos rezultat incidental din măsurile de conservare sau din intervențiile necesare pentru siguranță publică nu reprezintă un obiectiv economic și nu justifică intensificarea intervențiilor.</w:t>
            </w:r>
          </w:p>
          <w:p w14:paraId="42DAE2D1" w14:textId="77777777" w:rsidR="004C3649" w:rsidRPr="00F33589" w:rsidRDefault="004C3649" w:rsidP="004C3649">
            <w:pPr>
              <w:spacing w:after="0" w:line="240" w:lineRule="auto"/>
              <w:jc w:val="both"/>
              <w:rPr>
                <w:sz w:val="22"/>
                <w:szCs w:val="22"/>
              </w:rPr>
            </w:pPr>
            <w:r>
              <w:rPr>
                <w:sz w:val="22"/>
                <w:szCs w:val="22"/>
              </w:rPr>
              <w:t>14. Se limitează realizarea de infrastructuri noi și extinderea infrastructurii existente care pot conduce la fragmentarea habitatelor forestiere.</w:t>
            </w:r>
          </w:p>
          <w:p w14:paraId="623C37C0" w14:textId="77777777" w:rsidR="004C3649" w:rsidRPr="00F33589" w:rsidRDefault="004C3649" w:rsidP="004C3649">
            <w:pPr>
              <w:spacing w:after="0" w:line="240" w:lineRule="auto"/>
              <w:jc w:val="both"/>
              <w:rPr>
                <w:sz w:val="22"/>
                <w:szCs w:val="22"/>
              </w:rPr>
            </w:pPr>
            <w:r>
              <w:rPr>
                <w:sz w:val="22"/>
                <w:szCs w:val="22"/>
              </w:rPr>
              <w:t>15. Accesul motorizat se limitează strict la situațiile necesare pentru activitățile de conservare, monitorizare și intervențiile permise conform legislației.</w:t>
            </w:r>
          </w:p>
          <w:p w14:paraId="3B33BA0F" w14:textId="77777777" w:rsidR="004C3649" w:rsidRPr="00F33589" w:rsidRDefault="004C3649" w:rsidP="004C3649">
            <w:pPr>
              <w:spacing w:after="0" w:line="240" w:lineRule="auto"/>
              <w:jc w:val="both"/>
              <w:rPr>
                <w:sz w:val="22"/>
                <w:szCs w:val="22"/>
              </w:rPr>
            </w:pPr>
            <w:r>
              <w:rPr>
                <w:sz w:val="22"/>
                <w:szCs w:val="22"/>
              </w:rPr>
              <w:t>16. Lucrările silviculturale și intervențiile de conservare se execută numai în condițiile stabilite de administratorii ariilor naturale protejate și cu respectarea obiectivelor de conservare ale zonei prioritare pentru biodiversitate.</w:t>
            </w:r>
          </w:p>
          <w:p w14:paraId="4A75AE36" w14:textId="77777777" w:rsidR="004C3649" w:rsidRPr="00F33589" w:rsidRDefault="004C3649" w:rsidP="004C3649">
            <w:pPr>
              <w:spacing w:after="0" w:line="240" w:lineRule="auto"/>
              <w:jc w:val="both"/>
              <w:rPr>
                <w:sz w:val="22"/>
                <w:szCs w:val="22"/>
              </w:rPr>
            </w:pPr>
            <w:r>
              <w:rPr>
                <w:sz w:val="22"/>
                <w:szCs w:val="22"/>
              </w:rPr>
              <w:t>17. Se monitorizează periodic structura arboretelor, regenerarea naturală, speciile indicator și presiunile antropice, iar măsurile de conservare se adaptează în funcție de rezultatele monitorizării.</w:t>
            </w:r>
          </w:p>
          <w:p w14:paraId="6A236BA0" w14:textId="77777777" w:rsidR="00346EC6" w:rsidRDefault="00000000" w:rsidP="004C3649">
            <w:pPr>
              <w:spacing w:after="0" w:line="240" w:lineRule="auto"/>
              <w:jc w:val="both"/>
              <w:rPr>
                <w:b/>
                <w:bCs/>
                <w:sz w:val="22"/>
                <w:szCs w:val="22"/>
              </w:rPr>
            </w:pPr>
            <w:r>
              <w:rPr>
                <w:sz w:val="22"/>
                <w:szCs w:val="22"/>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346EC6" w14:paraId="009B5627" w14:textId="77777777">
        <w:tc>
          <w:tcPr>
            <w:tcW w:w="4357" w:type="dxa"/>
            <w:tcBorders>
              <w:top w:val="single" w:sz="6" w:space="0" w:color="000000"/>
              <w:left w:val="single" w:sz="6" w:space="0" w:color="000000"/>
              <w:bottom w:val="single" w:sz="6" w:space="0" w:color="000000"/>
              <w:right w:val="single" w:sz="6" w:space="0" w:color="000000"/>
            </w:tcBorders>
          </w:tcPr>
          <w:p w14:paraId="43729435" w14:textId="77777777" w:rsidR="00346EC6" w:rsidRDefault="00000000" w:rsidP="004C3649">
            <w:pPr>
              <w:spacing w:after="0" w:line="240" w:lineRule="auto"/>
              <w:rPr>
                <w:sz w:val="22"/>
                <w:szCs w:val="22"/>
              </w:rPr>
            </w:pPr>
            <w:r>
              <w:rPr>
                <w:sz w:val="22"/>
                <w:szCs w:val="22"/>
              </w:rPr>
              <w:lastRenderedPageBreak/>
              <w:t>Tipul de proprietate</w:t>
            </w:r>
          </w:p>
        </w:tc>
        <w:tc>
          <w:tcPr>
            <w:tcW w:w="4643" w:type="dxa"/>
            <w:tcBorders>
              <w:top w:val="single" w:sz="6" w:space="0" w:color="000000"/>
              <w:left w:val="single" w:sz="6" w:space="0" w:color="000000"/>
              <w:bottom w:val="single" w:sz="6" w:space="0" w:color="000000"/>
              <w:right w:val="single" w:sz="6" w:space="0" w:color="000000"/>
            </w:tcBorders>
          </w:tcPr>
          <w:p w14:paraId="1DAC934B" w14:textId="77777777" w:rsidR="00346EC6" w:rsidRDefault="00000000" w:rsidP="004C3649">
            <w:pPr>
              <w:spacing w:after="0" w:line="240" w:lineRule="auto"/>
              <w:rPr>
                <w:sz w:val="22"/>
                <w:szCs w:val="22"/>
              </w:rPr>
            </w:pPr>
            <w:r>
              <w:rPr>
                <w:sz w:val="22"/>
                <w:szCs w:val="22"/>
              </w:rPr>
              <w:t xml:space="preserve">Publică </w:t>
            </w:r>
          </w:p>
        </w:tc>
      </w:tr>
    </w:tbl>
    <w:p w14:paraId="6244C898" w14:textId="77777777" w:rsidR="00346EC6" w:rsidRDefault="00346EC6" w:rsidP="004C3649">
      <w:pPr>
        <w:spacing w:after="0" w:line="240" w:lineRule="auto"/>
        <w:rPr>
          <w:sz w:val="22"/>
          <w:szCs w:val="22"/>
        </w:rPr>
      </w:pPr>
    </w:p>
    <w:p w14:paraId="03D0526E" w14:textId="77777777" w:rsidR="00346EC6" w:rsidRDefault="00000000" w:rsidP="004C3649">
      <w:pPr>
        <w:spacing w:after="0" w:line="240" w:lineRule="auto"/>
        <w:rPr>
          <w:b/>
          <w:bCs/>
          <w:sz w:val="22"/>
          <w:szCs w:val="22"/>
        </w:rPr>
      </w:pPr>
      <w:r>
        <w:rPr>
          <w:b/>
          <w:bCs/>
          <w:sz w:val="22"/>
          <w:szCs w:val="22"/>
        </w:rPr>
        <w:t xml:space="preserve">3.3. Bibliografie </w:t>
      </w:r>
    </w:p>
    <w:p w14:paraId="79812207" w14:textId="77777777" w:rsidR="004C3649" w:rsidRDefault="004C3649" w:rsidP="004C3649">
      <w:pPr>
        <w:spacing w:after="0" w:line="240" w:lineRule="auto"/>
        <w:rPr>
          <w:sz w:val="22"/>
          <w:szCs w:val="22"/>
        </w:rPr>
      </w:pPr>
    </w:p>
    <w:p w14:paraId="69F6F16B" w14:textId="77777777" w:rsidR="00346EC6" w:rsidRDefault="00000000" w:rsidP="004C3649">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Albu, D., 2001 : Cercetări privind diversitatea ornitofaunei acvatice din Insula mică a Brăilei. Teză de doctorat, Universitatea Bucureşti, Facultatea de Biologie, 236 p.  </w:t>
      </w:r>
    </w:p>
    <w:p w14:paraId="41987D33" w14:textId="77777777" w:rsidR="00346EC6"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Antipa, Gr., 1910 : Regiunea inundabilă a Dunării, starea ei actuală şi mijloacele de a o pune în valoare. Institutul de Arte Grafice „Carol Göbl”, Bucureşti, 318 p</w:t>
      </w:r>
    </w:p>
    <w:p w14:paraId="1207D383" w14:textId="77777777" w:rsidR="00346EC6"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Bodescu F., V. Iordache, S. Danielescu, M. Adamescu, A. Vadineanu. Dezvoltarea sistemului informational pentru fundamentarea reproiectarii Sistemului Dunarii Inferioare. in Conferinta utiliyatorilor GIS 2001. 2001. Bucharest.</w:t>
      </w:r>
    </w:p>
    <w:p w14:paraId="514A1517" w14:textId="77777777" w:rsidR="00346EC6"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Dimitriu, R.G., Melinte-Dobrinescu, M.C., Pop, I.C., Vărzaru, C., Briceag, A., 2010.  Geomorfologia Dunării în arealul Parcului natural Insula mică a Brăilei. Editura Eikon, ISBN: 978-973-757-346-9</w:t>
      </w:r>
    </w:p>
    <w:p w14:paraId="2217FEA8" w14:textId="77777777" w:rsidR="00346EC6"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xml:space="preserve">Moisei, R., 2006 a : Zăvoiul Begu, model pentru reconstrucţia ecologică în Parcul Natural Balta Mică a Brăilei. Revista pădurilor, nr. 4. </w:t>
      </w:r>
    </w:p>
    <w:p w14:paraId="0D912AB5" w14:textId="77777777" w:rsidR="00346EC6"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lastRenderedPageBreak/>
        <w:t>Moisei, R., 2006 b : Cercetări dendrometrice şși auxologice pentru reconstrucţia ecologică a ecosistemelor forestiere din Lunca Brăileană a Dunării.  Teză de doctorat, Universitatea Ştefan cel Mare, Suceava, 199 p.</w:t>
      </w:r>
    </w:p>
    <w:p w14:paraId="152013A9" w14:textId="77777777" w:rsidR="00346EC6"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Onea, N. 2002. Ecologia şi etologia păsărilor de apă din Insula Mică a Brăilei, Editura Istros a Muzeului Brăilei, 282 p.</w:t>
      </w:r>
    </w:p>
    <w:p w14:paraId="0A9EECD3" w14:textId="77777777" w:rsidR="00346EC6"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Vădineanu, A., 2002 : Plan de management integrat pentru Balta Mică a Brăilei. Departamentul de Ecologie Sistemică şi Dezvoltare Durabilă, Universitatea Bucureşti, 68 p.</w:t>
      </w:r>
    </w:p>
    <w:p w14:paraId="0DF0177F" w14:textId="77777777" w:rsidR="00346EC6" w:rsidRDefault="00346EC6"/>
    <w:p w14:paraId="4EC2297E" w14:textId="77777777" w:rsidR="00346EC6" w:rsidRDefault="00000000">
      <w:pPr>
        <w:jc w:val="center"/>
      </w:pPr>
      <w:r>
        <w:rPr>
          <w:b/>
          <w:bCs/>
          <w:sz w:val="22"/>
          <w:szCs w:val="22"/>
        </w:rPr>
        <w:t>4. Consultări publice cu privire la desemnarea</w:t>
      </w:r>
      <w:r>
        <w:br/>
      </w:r>
      <w:r>
        <w:rPr>
          <w:b/>
          <w:bCs/>
          <w:sz w:val="22"/>
          <w:szCs w:val="22"/>
        </w:rPr>
        <w:t xml:space="preserve"> Zonelor Prioritare pentru Biodiversitate</w:t>
      </w:r>
    </w:p>
    <w:p w14:paraId="09BEB61F" w14:textId="77777777" w:rsidR="00346EC6"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Consultări publice realizate: 10 martie 2025 – Brăila. Ulterior, în cadrul procesului de consultare extins la nivel național, au avut loc consultări suplimentară online în data de 26 ianuarie 2026, cu participarea factorilor interesați relevanți din județul Brăila.</w:t>
      </w:r>
    </w:p>
    <w:p w14:paraId="745D7396" w14:textId="77777777" w:rsidR="00346EC6" w:rsidRDefault="00346EC6"/>
    <w:p w14:paraId="402847C4" w14:textId="77777777" w:rsidR="00346EC6" w:rsidRDefault="00346EC6"/>
    <w:p w14:paraId="6455F0DC" w14:textId="77777777" w:rsidR="00346EC6" w:rsidRDefault="00000000">
      <w:pPr>
        <w:jc w:val="center"/>
        <w:rPr>
          <w:sz w:val="22"/>
          <w:szCs w:val="22"/>
        </w:rPr>
      </w:pPr>
      <w:r>
        <w:rPr>
          <w:b/>
          <w:bCs/>
          <w:sz w:val="22"/>
          <w:szCs w:val="22"/>
        </w:rPr>
        <w:t>5. Harta Zonelor Prioritare pentru Biodiversitate</w:t>
      </w:r>
    </w:p>
    <w:p w14:paraId="50060CC6" w14:textId="77777777" w:rsidR="00346EC6" w:rsidRDefault="00000000">
      <w:pPr>
        <w:rPr>
          <w:sz w:val="22"/>
          <w:szCs w:val="22"/>
        </w:rPr>
      </w:pPr>
      <w:r>
        <w:rPr>
          <w:sz w:val="22"/>
          <w:szCs w:val="22"/>
        </w:rPr>
        <w:t>Limitele Zonelor Prioritare pentru Biodiversitate sunt disponibile în format digital:</w:t>
      </w:r>
    </w:p>
    <w:p w14:paraId="1324F481" w14:textId="77777777" w:rsidR="00346EC6" w:rsidRDefault="00000000">
      <w:pPr>
        <w:rPr>
          <w:sz w:val="22"/>
          <w:szCs w:val="22"/>
        </w:rPr>
      </w:pPr>
      <w:r>
        <w:rPr>
          <w:sz w:val="22"/>
          <w:szCs w:val="22"/>
        </w:rPr>
        <w:t xml:space="preserve">Link: </w:t>
      </w:r>
      <w:hyperlink r:id="rId5">
        <w:r>
          <w:rPr>
            <w:color w:val="0000FF"/>
            <w:sz w:val="22"/>
            <w:szCs w:val="22"/>
            <w:u w:val="single"/>
          </w:rPr>
          <w:t>https://mmediu.ro/domenii/mediu/arii-naturale-protejate/zpb-pnrr-i3/rezultatele-proiectului/</w:t>
        </w:r>
      </w:hyperlink>
      <w:r>
        <w:rPr>
          <w:sz w:val="22"/>
          <w:szCs w:val="22"/>
        </w:rPr>
        <w:t xml:space="preserve"> </w:t>
      </w:r>
    </w:p>
    <w:p w14:paraId="0BC4B3E9" w14:textId="77777777" w:rsidR="00346EC6" w:rsidRDefault="00346EC6"/>
    <w:sectPr w:rsidR="00346EC6">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EC6"/>
    <w:rsid w:val="00184329"/>
    <w:rsid w:val="00346EC6"/>
    <w:rsid w:val="004C3649"/>
    <w:rsid w:val="008D54B3"/>
    <w:rsid w:val="00B9510E"/>
    <w:rsid w:val="00CF5522"/>
    <w:rsid w:val="00D708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0FAFE"/>
  <w15:docId w15:val="{F7DBE661-336D-4AAE-BEEC-DCE601A96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table" w:customStyle="1" w:styleId="a7">
    <w:basedOn w:val="TableNormal0"/>
    <w:tblPr>
      <w:tblStyleRowBandSize w:val="1"/>
      <w:tblStyleColBandSize w:val="1"/>
      <w:tblCellMar>
        <w:top w:w="0" w:type="dxa"/>
        <w:left w:w="10" w:type="dxa"/>
        <w:bottom w:w="0" w:type="dxa"/>
        <w:right w:w="10" w:type="dxa"/>
      </w:tblCellMar>
    </w:tblPr>
  </w:style>
  <w:style w:type="table" w:customStyle="1" w:styleId="a8">
    <w:basedOn w:val="TableNormal0"/>
    <w:tblPr>
      <w:tblStyleRowBandSize w:val="1"/>
      <w:tblStyleColBandSize w:val="1"/>
      <w:tblCellMar>
        <w:top w:w="0" w:type="dxa"/>
        <w:left w:w="10" w:type="dxa"/>
        <w:bottom w:w="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M9YYZe/2wMw07SzqljyLNV3SN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U9DZGh1N1dfLTdmQjRFUm9uT29Fa2NhNW4xS2ZIV1J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16</Pages>
  <Words>4704</Words>
  <Characters>26819</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Ministerul Mediului, Apelor și Pădurilor</cp:lastModifiedBy>
  <cp:revision>5</cp:revision>
  <dcterms:created xsi:type="dcterms:W3CDTF">2026-08-13T12:19:00Z</dcterms:created>
  <dcterms:modified xsi:type="dcterms:W3CDTF">2026-08-13T12:33:00Z</dcterms:modified>
</cp:coreProperties>
</file>